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133C" w:rsidRPr="0040133C" w:rsidRDefault="0040133C" w:rsidP="0040133C">
      <w:pPr>
        <w:widowControl/>
        <w:rPr>
          <w:rFonts w:ascii="仿宋_GB2312" w:eastAsia="仿宋_GB2312" w:hAnsi="Arial" w:cs="Arial"/>
          <w:color w:val="2E2E2E"/>
          <w:kern w:val="0"/>
          <w:sz w:val="32"/>
          <w:szCs w:val="32"/>
        </w:rPr>
      </w:pPr>
      <w:r w:rsidRPr="0040133C">
        <w:rPr>
          <w:rFonts w:ascii="仿宋_GB2312" w:eastAsia="仿宋_GB2312" w:hAnsi="Arial" w:cs="Arial" w:hint="eastAsia"/>
          <w:color w:val="2E2E2E"/>
          <w:kern w:val="0"/>
          <w:sz w:val="32"/>
          <w:szCs w:val="32"/>
        </w:rPr>
        <w:t>附件1</w:t>
      </w:r>
    </w:p>
    <w:p w:rsidR="00C33EE6" w:rsidRPr="00CF76AD" w:rsidRDefault="00C33EE6" w:rsidP="00C33EE6">
      <w:pPr>
        <w:widowControl/>
        <w:shd w:val="clear" w:color="auto" w:fill="FFFFFF"/>
        <w:jc w:val="center"/>
        <w:rPr>
          <w:rFonts w:ascii="宋体" w:eastAsia="宋体" w:hAnsi="宋体" w:cs="方正小标宋简体"/>
          <w:b/>
          <w:bCs/>
          <w:sz w:val="44"/>
          <w:szCs w:val="44"/>
        </w:rPr>
      </w:pPr>
      <w:r>
        <w:rPr>
          <w:rFonts w:ascii="宋体" w:eastAsia="宋体" w:hAnsi="宋体" w:cs="方正小标宋简体" w:hint="eastAsia"/>
          <w:b/>
          <w:bCs/>
          <w:sz w:val="44"/>
          <w:szCs w:val="44"/>
        </w:rPr>
        <w:t>关于印发《</w:t>
      </w:r>
      <w:r w:rsidRPr="00CF76AD">
        <w:rPr>
          <w:rFonts w:ascii="宋体" w:eastAsia="宋体" w:hAnsi="宋体" w:cs="方正小标宋简体" w:hint="eastAsia"/>
          <w:b/>
          <w:bCs/>
          <w:sz w:val="44"/>
          <w:szCs w:val="44"/>
        </w:rPr>
        <w:t>温州</w:t>
      </w:r>
      <w:r w:rsidRPr="00CF76AD">
        <w:rPr>
          <w:rFonts w:ascii="宋体" w:eastAsia="宋体" w:hAnsi="宋体" w:cs="方正小标宋简体"/>
          <w:b/>
          <w:bCs/>
          <w:sz w:val="44"/>
          <w:szCs w:val="44"/>
        </w:rPr>
        <w:t>医</w:t>
      </w:r>
      <w:r w:rsidRPr="00CF76AD">
        <w:rPr>
          <w:rFonts w:ascii="宋体" w:eastAsia="宋体" w:hAnsi="宋体" w:cs="方正小标宋简体" w:hint="eastAsia"/>
          <w:b/>
          <w:bCs/>
          <w:sz w:val="44"/>
          <w:szCs w:val="44"/>
        </w:rPr>
        <w:t>科大学大</w:t>
      </w:r>
      <w:r w:rsidRPr="00CF76AD">
        <w:rPr>
          <w:rFonts w:ascii="宋体" w:eastAsia="宋体" w:hAnsi="宋体" w:cs="方正小标宋简体"/>
          <w:b/>
          <w:bCs/>
          <w:sz w:val="44"/>
          <w:szCs w:val="44"/>
        </w:rPr>
        <w:t>学生创新</w:t>
      </w:r>
      <w:r w:rsidRPr="00CF76AD">
        <w:rPr>
          <w:rFonts w:ascii="宋体" w:eastAsia="宋体" w:hAnsi="宋体" w:cs="方正小标宋简体" w:hint="eastAsia"/>
          <w:b/>
          <w:bCs/>
          <w:sz w:val="44"/>
          <w:szCs w:val="44"/>
        </w:rPr>
        <w:t>教育</w:t>
      </w:r>
      <w:r w:rsidRPr="00CF76AD">
        <w:rPr>
          <w:rFonts w:ascii="宋体" w:eastAsia="宋体" w:hAnsi="宋体" w:cs="方正小标宋简体"/>
          <w:b/>
          <w:bCs/>
          <w:sz w:val="44"/>
          <w:szCs w:val="44"/>
        </w:rPr>
        <w:t>学分管理办法</w:t>
      </w:r>
      <w:r w:rsidRPr="00CF76AD">
        <w:rPr>
          <w:rFonts w:ascii="宋体" w:eastAsia="宋体" w:hAnsi="宋体" w:cs="方正小标宋简体" w:hint="eastAsia"/>
          <w:b/>
          <w:bCs/>
          <w:sz w:val="44"/>
          <w:szCs w:val="44"/>
        </w:rPr>
        <w:t>（试行）</w:t>
      </w:r>
      <w:r>
        <w:rPr>
          <w:rFonts w:ascii="宋体" w:eastAsia="宋体" w:hAnsi="宋体" w:cs="方正小标宋简体" w:hint="eastAsia"/>
          <w:b/>
          <w:bCs/>
          <w:sz w:val="44"/>
          <w:szCs w:val="44"/>
        </w:rPr>
        <w:t>》的通知</w:t>
      </w:r>
    </w:p>
    <w:p w:rsidR="00C33EE6" w:rsidRDefault="00C33EE6" w:rsidP="00C33EE6">
      <w:pPr>
        <w:widowControl/>
        <w:shd w:val="clear" w:color="auto" w:fill="FFFFFF"/>
        <w:jc w:val="center"/>
        <w:rPr>
          <w:rFonts w:ascii="Arial" w:eastAsia="宋体" w:hAnsi="Arial" w:cs="Arial"/>
          <w:b/>
          <w:bCs/>
          <w:color w:val="000000"/>
          <w:kern w:val="0"/>
          <w:sz w:val="36"/>
          <w:szCs w:val="36"/>
        </w:rPr>
      </w:pPr>
    </w:p>
    <w:p w:rsidR="00C33EE6" w:rsidRDefault="00C33EE6" w:rsidP="00C33EE6">
      <w:pPr>
        <w:tabs>
          <w:tab w:val="left" w:pos="360"/>
        </w:tabs>
        <w:spacing w:line="560" w:lineRule="exact"/>
        <w:rPr>
          <w:rFonts w:ascii="仿宋_GB2312" w:eastAsia="仿宋_GB2312" w:hAnsi="宋体" w:cs="宋体"/>
          <w:kern w:val="0"/>
          <w:sz w:val="32"/>
          <w:szCs w:val="32"/>
        </w:rPr>
      </w:pPr>
      <w:r w:rsidRPr="00267287">
        <w:rPr>
          <w:rFonts w:ascii="仿宋_GB2312" w:eastAsia="仿宋_GB2312" w:hAnsi="宋体" w:cs="宋体" w:hint="eastAsia"/>
          <w:kern w:val="0"/>
          <w:sz w:val="32"/>
          <w:szCs w:val="32"/>
        </w:rPr>
        <w:t>各二级学院：</w:t>
      </w:r>
    </w:p>
    <w:p w:rsidR="00C33EE6" w:rsidRDefault="00C33EE6" w:rsidP="00C33EE6">
      <w:pPr>
        <w:tabs>
          <w:tab w:val="left" w:pos="360"/>
        </w:tabs>
        <w:spacing w:line="560" w:lineRule="exact"/>
        <w:rPr>
          <w:rFonts w:ascii="仿宋_GB2312" w:eastAsia="仿宋_GB2312" w:hAnsi="宋体" w:cs="宋体"/>
          <w:kern w:val="0"/>
          <w:sz w:val="32"/>
          <w:szCs w:val="32"/>
        </w:rPr>
      </w:pPr>
    </w:p>
    <w:p w:rsidR="00C33EE6" w:rsidRPr="00CF76AD" w:rsidRDefault="00C33EE6" w:rsidP="00C33EE6">
      <w:pPr>
        <w:widowControl/>
        <w:shd w:val="clear" w:color="auto" w:fill="FFFFFF"/>
        <w:ind w:firstLineChars="225" w:firstLine="720"/>
        <w:rPr>
          <w:rFonts w:ascii="仿宋_GB2312" w:eastAsia="仿宋_GB2312" w:hAnsi="宋体" w:cs="宋体"/>
          <w:kern w:val="0"/>
          <w:sz w:val="32"/>
          <w:szCs w:val="32"/>
        </w:rPr>
      </w:pPr>
      <w:r w:rsidRPr="00CF76AD">
        <w:rPr>
          <w:rFonts w:ascii="仿宋_GB2312" w:eastAsia="仿宋_GB2312" w:hAnsi="宋体" w:cs="宋体" w:hint="eastAsia"/>
          <w:kern w:val="0"/>
          <w:sz w:val="32"/>
          <w:szCs w:val="32"/>
        </w:rPr>
        <w:t>现把《温州</w:t>
      </w:r>
      <w:r w:rsidRPr="00CF76AD">
        <w:rPr>
          <w:rFonts w:ascii="仿宋_GB2312" w:eastAsia="仿宋_GB2312" w:hAnsi="宋体" w:cs="宋体"/>
          <w:kern w:val="0"/>
          <w:sz w:val="32"/>
          <w:szCs w:val="32"/>
        </w:rPr>
        <w:t>医</w:t>
      </w:r>
      <w:r w:rsidRPr="00CF76AD">
        <w:rPr>
          <w:rFonts w:ascii="仿宋_GB2312" w:eastAsia="仿宋_GB2312" w:hAnsi="宋体" w:cs="宋体" w:hint="eastAsia"/>
          <w:kern w:val="0"/>
          <w:sz w:val="32"/>
          <w:szCs w:val="32"/>
        </w:rPr>
        <w:t>科大学大</w:t>
      </w:r>
      <w:r w:rsidRPr="00CF76AD">
        <w:rPr>
          <w:rFonts w:ascii="仿宋_GB2312" w:eastAsia="仿宋_GB2312" w:hAnsi="宋体" w:cs="宋体"/>
          <w:kern w:val="0"/>
          <w:sz w:val="32"/>
          <w:szCs w:val="32"/>
        </w:rPr>
        <w:t>学生创新</w:t>
      </w:r>
      <w:r w:rsidRPr="00CF76AD">
        <w:rPr>
          <w:rFonts w:ascii="仿宋_GB2312" w:eastAsia="仿宋_GB2312" w:hAnsi="宋体" w:cs="宋体" w:hint="eastAsia"/>
          <w:kern w:val="0"/>
          <w:sz w:val="32"/>
          <w:szCs w:val="32"/>
        </w:rPr>
        <w:t>教育</w:t>
      </w:r>
      <w:r w:rsidRPr="00CF76AD">
        <w:rPr>
          <w:rFonts w:ascii="仿宋_GB2312" w:eastAsia="仿宋_GB2312" w:hAnsi="宋体" w:cs="宋体"/>
          <w:kern w:val="0"/>
          <w:sz w:val="32"/>
          <w:szCs w:val="32"/>
        </w:rPr>
        <w:t>学分管理办法</w:t>
      </w:r>
      <w:r w:rsidRPr="00CF76AD">
        <w:rPr>
          <w:rFonts w:ascii="仿宋_GB2312" w:eastAsia="仿宋_GB2312" w:hAnsi="宋体" w:cs="宋体" w:hint="eastAsia"/>
          <w:kern w:val="0"/>
          <w:sz w:val="32"/>
          <w:szCs w:val="32"/>
        </w:rPr>
        <w:t>（试行）》印发给你们，请遵照执行。</w:t>
      </w:r>
    </w:p>
    <w:p w:rsidR="00C33EE6" w:rsidRPr="00410382" w:rsidRDefault="00C33EE6" w:rsidP="00C33EE6">
      <w:pPr>
        <w:spacing w:line="560" w:lineRule="exact"/>
        <w:rPr>
          <w:rFonts w:ascii="仿宋_GB2312" w:eastAsia="仿宋_GB2312" w:hAnsi="宋体" w:cs="Times New Roman"/>
          <w:color w:val="000000"/>
          <w:sz w:val="32"/>
          <w:szCs w:val="32"/>
        </w:rPr>
      </w:pPr>
    </w:p>
    <w:p w:rsidR="00C33EE6" w:rsidRDefault="00C33EE6" w:rsidP="00C33EE6">
      <w:pPr>
        <w:spacing w:line="560" w:lineRule="exact"/>
        <w:rPr>
          <w:rFonts w:ascii="仿宋_GB2312" w:eastAsia="仿宋_GB2312" w:hAnsi="宋体" w:cs="Times New Roman"/>
          <w:color w:val="000000"/>
          <w:sz w:val="30"/>
          <w:szCs w:val="30"/>
        </w:rPr>
      </w:pPr>
    </w:p>
    <w:p w:rsidR="00C33EE6" w:rsidRPr="00410382" w:rsidRDefault="00C33EE6" w:rsidP="00C33EE6">
      <w:pPr>
        <w:spacing w:line="560" w:lineRule="exact"/>
        <w:rPr>
          <w:rFonts w:ascii="仿宋_GB2312" w:eastAsia="仿宋_GB2312" w:hAnsi="宋体" w:cs="Times New Roman"/>
          <w:color w:val="000000"/>
          <w:sz w:val="30"/>
          <w:szCs w:val="30"/>
        </w:rPr>
      </w:pPr>
    </w:p>
    <w:p w:rsidR="00C33EE6" w:rsidRPr="00815E6A" w:rsidRDefault="00C33EE6" w:rsidP="00C33EE6">
      <w:pPr>
        <w:spacing w:line="500" w:lineRule="exact"/>
        <w:ind w:leftChars="267" w:left="561"/>
        <w:jc w:val="right"/>
        <w:rPr>
          <w:rFonts w:ascii="仿宋_GB2312" w:eastAsia="仿宋_GB2312" w:hAnsi="Calibri" w:cs="Times New Roman"/>
          <w:bCs/>
          <w:sz w:val="32"/>
          <w:szCs w:val="32"/>
        </w:rPr>
      </w:pPr>
      <w:r w:rsidRPr="00815E6A">
        <w:rPr>
          <w:rFonts w:ascii="仿宋_GB2312" w:eastAsia="仿宋_GB2312" w:hAnsi="Calibri" w:cs="Times New Roman" w:hint="eastAsia"/>
          <w:bCs/>
          <w:sz w:val="32"/>
          <w:szCs w:val="32"/>
        </w:rPr>
        <w:t>温州医科大学</w:t>
      </w:r>
      <w:r>
        <w:rPr>
          <w:rFonts w:ascii="仿宋_GB2312" w:eastAsia="仿宋_GB2312" w:hAnsi="Calibri" w:cs="Times New Roman" w:hint="eastAsia"/>
          <w:bCs/>
          <w:sz w:val="32"/>
          <w:szCs w:val="32"/>
        </w:rPr>
        <w:t>教务处</w:t>
      </w:r>
    </w:p>
    <w:p w:rsidR="00C33EE6" w:rsidRPr="00B94BCE" w:rsidRDefault="00C33EE6" w:rsidP="00C33EE6">
      <w:pPr>
        <w:spacing w:line="560" w:lineRule="exact"/>
        <w:ind w:rightChars="98" w:right="206"/>
        <w:jc w:val="right"/>
        <w:rPr>
          <w:rFonts w:ascii="仿宋_GB2312" w:eastAsia="仿宋_GB2312" w:hAnsi="宋体" w:cs="Times New Roman"/>
          <w:color w:val="000000"/>
          <w:sz w:val="32"/>
          <w:szCs w:val="32"/>
        </w:rPr>
      </w:pPr>
      <w:smartTag w:uri="urn:schemas-microsoft-com:office:smarttags" w:element="chsdate">
        <w:smartTagPr>
          <w:attr w:name="IsROCDate" w:val="False"/>
          <w:attr w:name="IsLunarDate" w:val="False"/>
          <w:attr w:name="Day" w:val="25"/>
          <w:attr w:name="Month" w:val="9"/>
          <w:attr w:name="Year" w:val="2015"/>
        </w:smartTagPr>
        <w:r w:rsidRPr="00B94BCE">
          <w:rPr>
            <w:rFonts w:ascii="仿宋_GB2312" w:eastAsia="仿宋_GB2312" w:hAnsi="宋体" w:cs="Times New Roman" w:hint="eastAsia"/>
            <w:color w:val="000000"/>
            <w:sz w:val="32"/>
            <w:szCs w:val="32"/>
          </w:rPr>
          <w:t>2015</w:t>
        </w:r>
        <w:r w:rsidRPr="00B94BCE">
          <w:rPr>
            <w:rFonts w:ascii="仿宋_GB2312" w:eastAsia="宋体" w:hAnsi="宋体" w:cs="宋体" w:hint="eastAsia"/>
            <w:color w:val="000000"/>
            <w:sz w:val="32"/>
            <w:szCs w:val="32"/>
          </w:rPr>
          <w:t>年</w:t>
        </w:r>
        <w:r>
          <w:rPr>
            <w:rFonts w:ascii="仿宋_GB2312" w:eastAsia="仿宋_GB2312" w:hAnsi="宋体" w:cs="仿宋_GB2312" w:hint="eastAsia"/>
            <w:color w:val="000000"/>
            <w:sz w:val="32"/>
            <w:szCs w:val="32"/>
          </w:rPr>
          <w:t>9</w:t>
        </w:r>
        <w:r w:rsidRPr="00B94BCE">
          <w:rPr>
            <w:rFonts w:ascii="仿宋_GB2312" w:eastAsia="仿宋_GB2312" w:hAnsi="宋体" w:cs="仿宋_GB2312" w:hint="eastAsia"/>
            <w:color w:val="000000"/>
            <w:sz w:val="32"/>
            <w:szCs w:val="32"/>
          </w:rPr>
          <w:t>月2</w:t>
        </w:r>
        <w:r>
          <w:rPr>
            <w:rFonts w:ascii="仿宋_GB2312" w:eastAsia="仿宋_GB2312" w:hAnsi="宋体" w:cs="仿宋_GB2312" w:hint="eastAsia"/>
            <w:color w:val="000000"/>
            <w:sz w:val="32"/>
            <w:szCs w:val="32"/>
          </w:rPr>
          <w:t>5</w:t>
        </w:r>
        <w:r w:rsidRPr="00B94BCE">
          <w:rPr>
            <w:rFonts w:ascii="仿宋_GB2312" w:eastAsia="仿宋_GB2312" w:hAnsi="宋体" w:cs="仿宋_GB2312" w:hint="eastAsia"/>
            <w:color w:val="000000"/>
            <w:sz w:val="32"/>
            <w:szCs w:val="32"/>
          </w:rPr>
          <w:t>日</w:t>
        </w:r>
      </w:smartTag>
    </w:p>
    <w:p w:rsidR="00C33EE6" w:rsidRDefault="00C33EE6" w:rsidP="00C33EE6">
      <w:pPr>
        <w:widowControl/>
        <w:shd w:val="clear" w:color="auto" w:fill="FFFFFF"/>
        <w:jc w:val="center"/>
        <w:rPr>
          <w:rFonts w:ascii="宋体" w:eastAsia="宋体" w:hAnsi="宋体" w:cs="方正小标宋简体"/>
          <w:b/>
          <w:bCs/>
          <w:sz w:val="44"/>
          <w:szCs w:val="44"/>
        </w:rPr>
      </w:pPr>
    </w:p>
    <w:p w:rsidR="00C33EE6" w:rsidRDefault="00C33EE6" w:rsidP="00C33EE6">
      <w:pPr>
        <w:widowControl/>
        <w:shd w:val="clear" w:color="auto" w:fill="FFFFFF"/>
        <w:jc w:val="center"/>
        <w:rPr>
          <w:rFonts w:ascii="宋体" w:hAnsi="宋体" w:cs="方正小标宋简体"/>
          <w:b/>
          <w:bCs/>
          <w:sz w:val="36"/>
          <w:szCs w:val="36"/>
        </w:rPr>
      </w:pPr>
    </w:p>
    <w:p w:rsidR="00C33EE6" w:rsidRDefault="00C33EE6" w:rsidP="00C33EE6">
      <w:pPr>
        <w:widowControl/>
        <w:shd w:val="clear" w:color="auto" w:fill="FFFFFF"/>
        <w:jc w:val="center"/>
        <w:rPr>
          <w:rFonts w:ascii="宋体" w:hAnsi="宋体" w:cs="方正小标宋简体"/>
          <w:b/>
          <w:bCs/>
          <w:sz w:val="36"/>
          <w:szCs w:val="36"/>
        </w:rPr>
      </w:pPr>
    </w:p>
    <w:p w:rsidR="00C33EE6" w:rsidRDefault="00C33EE6" w:rsidP="00C33EE6">
      <w:pPr>
        <w:widowControl/>
        <w:shd w:val="clear" w:color="auto" w:fill="FFFFFF"/>
        <w:jc w:val="center"/>
        <w:rPr>
          <w:rFonts w:ascii="宋体" w:hAnsi="宋体" w:cs="方正小标宋简体"/>
          <w:b/>
          <w:bCs/>
          <w:sz w:val="36"/>
          <w:szCs w:val="36"/>
        </w:rPr>
      </w:pPr>
    </w:p>
    <w:p w:rsidR="00C33EE6" w:rsidRDefault="00C33EE6" w:rsidP="00C33EE6">
      <w:pPr>
        <w:widowControl/>
        <w:shd w:val="clear" w:color="auto" w:fill="FFFFFF"/>
        <w:jc w:val="center"/>
        <w:rPr>
          <w:rFonts w:ascii="宋体" w:hAnsi="宋体" w:cs="方正小标宋简体"/>
          <w:b/>
          <w:bCs/>
          <w:sz w:val="36"/>
          <w:szCs w:val="36"/>
        </w:rPr>
      </w:pPr>
    </w:p>
    <w:p w:rsidR="00C33EE6" w:rsidRDefault="00C33EE6" w:rsidP="00C33EE6">
      <w:pPr>
        <w:widowControl/>
        <w:shd w:val="clear" w:color="auto" w:fill="FFFFFF"/>
        <w:jc w:val="center"/>
        <w:rPr>
          <w:rFonts w:ascii="宋体" w:hAnsi="宋体" w:cs="方正小标宋简体"/>
          <w:b/>
          <w:bCs/>
          <w:sz w:val="36"/>
          <w:szCs w:val="36"/>
        </w:rPr>
      </w:pPr>
    </w:p>
    <w:p w:rsidR="00C33EE6" w:rsidRDefault="00C33EE6" w:rsidP="00C33EE6">
      <w:pPr>
        <w:widowControl/>
        <w:shd w:val="clear" w:color="auto" w:fill="FFFFFF"/>
        <w:jc w:val="center"/>
        <w:rPr>
          <w:rFonts w:ascii="宋体" w:hAnsi="宋体" w:cs="方正小标宋简体"/>
          <w:b/>
          <w:bCs/>
          <w:sz w:val="36"/>
          <w:szCs w:val="36"/>
        </w:rPr>
      </w:pPr>
    </w:p>
    <w:p w:rsidR="00C33EE6" w:rsidRDefault="00C33EE6" w:rsidP="00C33EE6">
      <w:pPr>
        <w:widowControl/>
        <w:shd w:val="clear" w:color="auto" w:fill="FFFFFF"/>
        <w:jc w:val="center"/>
        <w:rPr>
          <w:rFonts w:ascii="宋体" w:hAnsi="宋体" w:cs="方正小标宋简体"/>
          <w:b/>
          <w:bCs/>
          <w:sz w:val="36"/>
          <w:szCs w:val="36"/>
        </w:rPr>
      </w:pPr>
    </w:p>
    <w:p w:rsidR="00C33EE6" w:rsidRDefault="00C33EE6" w:rsidP="00C33EE6">
      <w:pPr>
        <w:widowControl/>
        <w:shd w:val="clear" w:color="auto" w:fill="FFFFFF"/>
        <w:jc w:val="center"/>
        <w:rPr>
          <w:rFonts w:ascii="宋体" w:hAnsi="宋体" w:cs="方正小标宋简体"/>
          <w:b/>
          <w:bCs/>
          <w:sz w:val="36"/>
          <w:szCs w:val="36"/>
        </w:rPr>
      </w:pPr>
    </w:p>
    <w:p w:rsidR="00C33EE6" w:rsidRDefault="00C33EE6" w:rsidP="00C33EE6">
      <w:pPr>
        <w:widowControl/>
        <w:shd w:val="clear" w:color="auto" w:fill="FFFFFF"/>
        <w:jc w:val="center"/>
        <w:rPr>
          <w:rFonts w:ascii="宋体" w:hAnsi="宋体" w:cs="方正小标宋简体"/>
          <w:b/>
          <w:bCs/>
          <w:sz w:val="36"/>
          <w:szCs w:val="36"/>
        </w:rPr>
      </w:pPr>
    </w:p>
    <w:p w:rsidR="00C33EE6" w:rsidRDefault="00C33EE6" w:rsidP="00C33EE6">
      <w:pPr>
        <w:widowControl/>
        <w:shd w:val="clear" w:color="auto" w:fill="FFFFFF"/>
        <w:jc w:val="center"/>
        <w:rPr>
          <w:rFonts w:ascii="宋体" w:eastAsia="宋体" w:hAnsi="宋体" w:cs="方正小标宋简体"/>
          <w:b/>
          <w:bCs/>
          <w:sz w:val="36"/>
          <w:szCs w:val="36"/>
        </w:rPr>
      </w:pPr>
      <w:r w:rsidRPr="00CF76AD">
        <w:rPr>
          <w:rFonts w:ascii="宋体" w:eastAsia="宋体" w:hAnsi="宋体" w:cs="方正小标宋简体" w:hint="eastAsia"/>
          <w:b/>
          <w:bCs/>
          <w:sz w:val="36"/>
          <w:szCs w:val="36"/>
        </w:rPr>
        <w:lastRenderedPageBreak/>
        <w:t>温州</w:t>
      </w:r>
      <w:r w:rsidRPr="00CF76AD">
        <w:rPr>
          <w:rFonts w:ascii="宋体" w:eastAsia="宋体" w:hAnsi="宋体" w:cs="方正小标宋简体"/>
          <w:b/>
          <w:bCs/>
          <w:sz w:val="36"/>
          <w:szCs w:val="36"/>
        </w:rPr>
        <w:t>医</w:t>
      </w:r>
      <w:r w:rsidRPr="00CF76AD">
        <w:rPr>
          <w:rFonts w:ascii="宋体" w:eastAsia="宋体" w:hAnsi="宋体" w:cs="方正小标宋简体" w:hint="eastAsia"/>
          <w:b/>
          <w:bCs/>
          <w:sz w:val="36"/>
          <w:szCs w:val="36"/>
        </w:rPr>
        <w:t>科大学大</w:t>
      </w:r>
      <w:r w:rsidRPr="00CF76AD">
        <w:rPr>
          <w:rFonts w:ascii="宋体" w:eastAsia="宋体" w:hAnsi="宋体" w:cs="方正小标宋简体"/>
          <w:b/>
          <w:bCs/>
          <w:sz w:val="36"/>
          <w:szCs w:val="36"/>
        </w:rPr>
        <w:t>学生创新</w:t>
      </w:r>
      <w:r w:rsidRPr="00CF76AD">
        <w:rPr>
          <w:rFonts w:ascii="宋体" w:eastAsia="宋体" w:hAnsi="宋体" w:cs="方正小标宋简体" w:hint="eastAsia"/>
          <w:b/>
          <w:bCs/>
          <w:sz w:val="36"/>
          <w:szCs w:val="36"/>
        </w:rPr>
        <w:t>教育</w:t>
      </w:r>
      <w:r w:rsidRPr="00CF76AD">
        <w:rPr>
          <w:rFonts w:ascii="宋体" w:eastAsia="宋体" w:hAnsi="宋体" w:cs="方正小标宋简体"/>
          <w:b/>
          <w:bCs/>
          <w:sz w:val="36"/>
          <w:szCs w:val="36"/>
        </w:rPr>
        <w:t>学分管理办法</w:t>
      </w:r>
      <w:r w:rsidRPr="00CF76AD">
        <w:rPr>
          <w:rFonts w:ascii="宋体" w:eastAsia="宋体" w:hAnsi="宋体" w:cs="方正小标宋简体" w:hint="eastAsia"/>
          <w:b/>
          <w:bCs/>
          <w:sz w:val="36"/>
          <w:szCs w:val="36"/>
        </w:rPr>
        <w:t>（试行）</w:t>
      </w:r>
    </w:p>
    <w:p w:rsidR="00C33EE6" w:rsidRPr="00CF76AD" w:rsidRDefault="00C33EE6" w:rsidP="00C33EE6">
      <w:pPr>
        <w:widowControl/>
        <w:shd w:val="clear" w:color="auto" w:fill="FFFFFF"/>
        <w:jc w:val="center"/>
        <w:rPr>
          <w:rFonts w:ascii="宋体" w:eastAsia="宋体" w:hAnsi="宋体" w:cs="方正小标宋简体"/>
          <w:b/>
          <w:bCs/>
          <w:sz w:val="36"/>
          <w:szCs w:val="36"/>
        </w:rPr>
      </w:pPr>
    </w:p>
    <w:p w:rsidR="00C33EE6" w:rsidRDefault="00C33EE6" w:rsidP="00C33EE6">
      <w:pPr>
        <w:widowControl/>
        <w:shd w:val="clear" w:color="auto" w:fill="FFFFFF"/>
        <w:spacing w:line="360" w:lineRule="auto"/>
        <w:ind w:firstLineChars="200" w:firstLine="560"/>
        <w:jc w:val="left"/>
        <w:rPr>
          <w:rFonts w:ascii="仿宋_GB2312" w:eastAsia="仿宋_GB2312" w:hAnsi="Arial" w:cs="Arial"/>
          <w:color w:val="2E2E2E"/>
          <w:kern w:val="0"/>
          <w:sz w:val="28"/>
          <w:szCs w:val="28"/>
        </w:rPr>
      </w:pPr>
      <w:r>
        <w:rPr>
          <w:rFonts w:ascii="仿宋_GB2312" w:eastAsia="仿宋_GB2312" w:hAnsi="Arial" w:cs="Arial" w:hint="eastAsia"/>
          <w:color w:val="2E2E2E"/>
          <w:kern w:val="0"/>
          <w:sz w:val="28"/>
          <w:szCs w:val="28"/>
        </w:rPr>
        <w:t>为进一步贯彻《国家中长期教育改革和发展规划（2010-2020）》、《教育部全面提高高等教育质量的若干意见》和《中共温州医学院委员会关于进一步加强大学生创新创业教育的实施意见》（温医党委[2009]1）文件精神，</w:t>
      </w:r>
      <w:r>
        <w:rPr>
          <w:rFonts w:ascii="仿宋_GB2312" w:eastAsia="仿宋_GB2312" w:hAnsi="Arial" w:cs="Arial"/>
          <w:color w:val="2E2E2E"/>
          <w:kern w:val="0"/>
          <w:sz w:val="28"/>
          <w:szCs w:val="28"/>
        </w:rPr>
        <w:t>鼓励学生</w:t>
      </w:r>
      <w:r>
        <w:rPr>
          <w:rFonts w:ascii="仿宋_GB2312" w:eastAsia="仿宋_GB2312" w:hAnsi="Arial" w:cs="Arial" w:hint="eastAsia"/>
          <w:color w:val="2E2E2E"/>
          <w:kern w:val="0"/>
          <w:sz w:val="28"/>
          <w:szCs w:val="28"/>
        </w:rPr>
        <w:t>积极</w:t>
      </w:r>
      <w:r>
        <w:rPr>
          <w:rFonts w:ascii="仿宋_GB2312" w:eastAsia="仿宋_GB2312" w:hAnsi="Arial" w:cs="Arial"/>
          <w:color w:val="2E2E2E"/>
          <w:kern w:val="0"/>
          <w:sz w:val="28"/>
          <w:szCs w:val="28"/>
        </w:rPr>
        <w:t>参</w:t>
      </w:r>
      <w:r>
        <w:rPr>
          <w:rFonts w:ascii="仿宋_GB2312" w:eastAsia="仿宋_GB2312" w:hAnsi="Arial" w:cs="Arial" w:hint="eastAsia"/>
          <w:color w:val="2E2E2E"/>
          <w:kern w:val="0"/>
          <w:sz w:val="28"/>
          <w:szCs w:val="28"/>
        </w:rPr>
        <w:t>与各</w:t>
      </w:r>
      <w:r>
        <w:rPr>
          <w:rFonts w:ascii="仿宋_GB2312" w:eastAsia="仿宋_GB2312" w:hAnsi="Arial" w:cs="Arial"/>
          <w:color w:val="2E2E2E"/>
          <w:kern w:val="0"/>
          <w:sz w:val="28"/>
          <w:szCs w:val="28"/>
        </w:rPr>
        <w:t>种</w:t>
      </w:r>
      <w:r>
        <w:rPr>
          <w:rFonts w:ascii="仿宋_GB2312" w:eastAsia="仿宋_GB2312" w:hAnsi="Arial" w:cs="Arial" w:hint="eastAsia"/>
          <w:color w:val="2E2E2E"/>
          <w:kern w:val="0"/>
          <w:sz w:val="28"/>
          <w:szCs w:val="28"/>
        </w:rPr>
        <w:t>层次和</w:t>
      </w:r>
      <w:r>
        <w:rPr>
          <w:rFonts w:ascii="仿宋_GB2312" w:eastAsia="仿宋_GB2312" w:hAnsi="Arial" w:cs="Arial"/>
          <w:color w:val="2E2E2E"/>
          <w:kern w:val="0"/>
          <w:sz w:val="28"/>
          <w:szCs w:val="28"/>
        </w:rPr>
        <w:t>形式的创新</w:t>
      </w:r>
      <w:r>
        <w:rPr>
          <w:rFonts w:ascii="仿宋_GB2312" w:eastAsia="仿宋_GB2312" w:hAnsi="Arial" w:cs="Arial" w:hint="eastAsia"/>
          <w:color w:val="2E2E2E"/>
          <w:kern w:val="0"/>
          <w:sz w:val="28"/>
          <w:szCs w:val="28"/>
        </w:rPr>
        <w:t>实践</w:t>
      </w:r>
      <w:r>
        <w:rPr>
          <w:rFonts w:ascii="仿宋_GB2312" w:eastAsia="仿宋_GB2312" w:hAnsi="Arial" w:cs="Arial"/>
          <w:color w:val="2E2E2E"/>
          <w:kern w:val="0"/>
          <w:sz w:val="28"/>
          <w:szCs w:val="28"/>
        </w:rPr>
        <w:t>活动，</w:t>
      </w:r>
      <w:r>
        <w:rPr>
          <w:rFonts w:ascii="仿宋_GB2312" w:eastAsia="仿宋_GB2312" w:hAnsi="Arial" w:cs="Arial" w:hint="eastAsia"/>
          <w:color w:val="2E2E2E"/>
          <w:kern w:val="0"/>
          <w:sz w:val="28"/>
          <w:szCs w:val="28"/>
        </w:rPr>
        <w:t>大力</w:t>
      </w:r>
      <w:r>
        <w:rPr>
          <w:rFonts w:ascii="仿宋_GB2312" w:eastAsia="仿宋_GB2312" w:hAnsi="Arial" w:cs="Arial"/>
          <w:color w:val="2E2E2E"/>
          <w:kern w:val="0"/>
          <w:sz w:val="28"/>
          <w:szCs w:val="28"/>
        </w:rPr>
        <w:t>培养具</w:t>
      </w:r>
      <w:r>
        <w:rPr>
          <w:rFonts w:ascii="仿宋_GB2312" w:eastAsia="仿宋_GB2312" w:hAnsi="Arial" w:cs="Arial" w:hint="eastAsia"/>
          <w:color w:val="2E2E2E"/>
          <w:kern w:val="0"/>
          <w:sz w:val="28"/>
          <w:szCs w:val="28"/>
        </w:rPr>
        <w:t>有创新</w:t>
      </w:r>
      <w:r>
        <w:rPr>
          <w:rFonts w:ascii="仿宋_GB2312" w:eastAsia="仿宋_GB2312" w:hAnsi="Arial" w:cs="Arial"/>
          <w:color w:val="2E2E2E"/>
          <w:kern w:val="0"/>
          <w:sz w:val="28"/>
          <w:szCs w:val="28"/>
        </w:rPr>
        <w:t>精神和实践能力的优秀人才，</w:t>
      </w:r>
      <w:r>
        <w:rPr>
          <w:rFonts w:ascii="仿宋_GB2312" w:eastAsia="仿宋_GB2312" w:hAnsi="Arial" w:cs="Arial" w:hint="eastAsia"/>
          <w:color w:val="2E2E2E"/>
          <w:kern w:val="0"/>
          <w:sz w:val="28"/>
          <w:szCs w:val="28"/>
        </w:rPr>
        <w:t>积极探索创新型人才培养的新模式和途径，</w:t>
      </w:r>
      <w:r>
        <w:rPr>
          <w:rFonts w:ascii="仿宋_GB2312" w:eastAsia="仿宋_GB2312" w:hAnsi="Arial" w:cs="Arial"/>
          <w:color w:val="2E2E2E"/>
          <w:kern w:val="0"/>
          <w:sz w:val="28"/>
          <w:szCs w:val="28"/>
        </w:rPr>
        <w:t>深化我</w:t>
      </w:r>
      <w:r>
        <w:rPr>
          <w:rFonts w:ascii="仿宋_GB2312" w:eastAsia="仿宋_GB2312" w:hAnsi="Arial" w:cs="Arial" w:hint="eastAsia"/>
          <w:color w:val="2E2E2E"/>
          <w:kern w:val="0"/>
          <w:sz w:val="28"/>
          <w:szCs w:val="28"/>
        </w:rPr>
        <w:t>校</w:t>
      </w:r>
      <w:r>
        <w:rPr>
          <w:rFonts w:ascii="仿宋_GB2312" w:eastAsia="仿宋_GB2312" w:hAnsi="Arial" w:cs="Arial"/>
          <w:color w:val="2E2E2E"/>
          <w:kern w:val="0"/>
          <w:sz w:val="28"/>
          <w:szCs w:val="28"/>
        </w:rPr>
        <w:t>教育教学改革</w:t>
      </w:r>
      <w:r>
        <w:rPr>
          <w:rFonts w:ascii="仿宋_GB2312" w:eastAsia="仿宋_GB2312" w:hAnsi="Arial" w:cs="Arial" w:hint="eastAsia"/>
          <w:color w:val="2E2E2E"/>
          <w:kern w:val="0"/>
          <w:sz w:val="28"/>
          <w:szCs w:val="28"/>
        </w:rPr>
        <w:t>，全面推进素质教育，</w:t>
      </w:r>
      <w:r>
        <w:rPr>
          <w:rFonts w:ascii="仿宋_GB2312" w:eastAsia="仿宋_GB2312" w:hAnsi="Arial" w:cs="Arial"/>
          <w:color w:val="2E2E2E"/>
          <w:kern w:val="0"/>
          <w:sz w:val="28"/>
          <w:szCs w:val="28"/>
        </w:rPr>
        <w:t>特制</w:t>
      </w:r>
      <w:r>
        <w:rPr>
          <w:rFonts w:ascii="仿宋_GB2312" w:eastAsia="仿宋_GB2312" w:hAnsi="Arial" w:cs="Arial" w:hint="eastAsia"/>
          <w:color w:val="2E2E2E"/>
          <w:kern w:val="0"/>
          <w:sz w:val="28"/>
          <w:szCs w:val="28"/>
        </w:rPr>
        <w:t>订</w:t>
      </w:r>
      <w:r>
        <w:rPr>
          <w:rFonts w:ascii="仿宋_GB2312" w:eastAsia="仿宋_GB2312" w:hAnsi="Arial" w:cs="Arial"/>
          <w:color w:val="2E2E2E"/>
          <w:kern w:val="0"/>
          <w:sz w:val="28"/>
          <w:szCs w:val="28"/>
        </w:rPr>
        <w:t>本</w:t>
      </w:r>
      <w:r>
        <w:rPr>
          <w:rFonts w:ascii="仿宋_GB2312" w:eastAsia="仿宋_GB2312" w:hAnsi="Arial" w:cs="Arial" w:hint="eastAsia"/>
          <w:color w:val="2E2E2E"/>
          <w:kern w:val="0"/>
          <w:sz w:val="28"/>
          <w:szCs w:val="28"/>
        </w:rPr>
        <w:t>管理办法：</w:t>
      </w:r>
    </w:p>
    <w:p w:rsidR="00C33EE6" w:rsidRDefault="00C33EE6" w:rsidP="00C33EE6">
      <w:pPr>
        <w:widowControl/>
        <w:shd w:val="clear" w:color="auto" w:fill="FFFFFF"/>
        <w:spacing w:line="360" w:lineRule="auto"/>
        <w:ind w:firstLineChars="200" w:firstLine="560"/>
        <w:jc w:val="left"/>
        <w:rPr>
          <w:rFonts w:ascii="仿宋_GB2312" w:eastAsia="仿宋_GB2312" w:hAnsi="Arial" w:cs="Arial"/>
          <w:color w:val="2E2E2E"/>
          <w:kern w:val="0"/>
          <w:sz w:val="28"/>
          <w:szCs w:val="28"/>
        </w:rPr>
      </w:pPr>
    </w:p>
    <w:p w:rsidR="00C33EE6" w:rsidRDefault="00C33EE6" w:rsidP="00C33EE6">
      <w:pPr>
        <w:widowControl/>
        <w:numPr>
          <w:ilvl w:val="0"/>
          <w:numId w:val="1"/>
        </w:numPr>
        <w:shd w:val="clear" w:color="auto" w:fill="FFFFFF"/>
        <w:spacing w:line="360" w:lineRule="auto"/>
        <w:ind w:left="0" w:firstLine="0"/>
        <w:jc w:val="left"/>
        <w:rPr>
          <w:rFonts w:ascii="仿宋_GB2312" w:eastAsia="仿宋_GB2312" w:hAnsi="Arial" w:cs="Arial"/>
          <w:color w:val="2E2E2E"/>
          <w:kern w:val="0"/>
          <w:sz w:val="28"/>
          <w:szCs w:val="28"/>
        </w:rPr>
      </w:pPr>
      <w:r>
        <w:rPr>
          <w:rFonts w:ascii="仿宋_GB2312" w:eastAsia="仿宋_GB2312" w:hAnsi="Arial" w:cs="Arial" w:hint="eastAsia"/>
          <w:color w:val="2E2E2E"/>
          <w:kern w:val="0"/>
          <w:sz w:val="28"/>
          <w:szCs w:val="28"/>
        </w:rPr>
        <w:t xml:space="preserve">  创新教育学分是指全日制普通本专科在校生，根据自己的爱好和特长从事创新创业、社会实践和文体艺竞技活动，取得具有一定创新意义或实用价值的智力劳动或其它优秀成果，经学校相关职能部门审核认定后授予学分。</w:t>
      </w:r>
    </w:p>
    <w:p w:rsidR="00C33EE6" w:rsidRDefault="00C33EE6" w:rsidP="00C33EE6">
      <w:pPr>
        <w:widowControl/>
        <w:numPr>
          <w:ilvl w:val="0"/>
          <w:numId w:val="1"/>
        </w:numPr>
        <w:shd w:val="clear" w:color="auto" w:fill="FFFFFF"/>
        <w:spacing w:line="360" w:lineRule="auto"/>
        <w:ind w:left="0" w:firstLine="0"/>
        <w:jc w:val="left"/>
        <w:rPr>
          <w:rFonts w:ascii="仿宋_GB2312" w:eastAsia="仿宋_GB2312" w:hAnsi="Arial" w:cs="Arial"/>
          <w:color w:val="2E2E2E"/>
          <w:kern w:val="0"/>
          <w:sz w:val="28"/>
          <w:szCs w:val="28"/>
        </w:rPr>
      </w:pPr>
      <w:r>
        <w:rPr>
          <w:rFonts w:ascii="仿宋_GB2312" w:eastAsia="仿宋_GB2312" w:hAnsi="Arial" w:cs="Arial" w:hint="eastAsia"/>
          <w:color w:val="2E2E2E"/>
          <w:kern w:val="0"/>
          <w:sz w:val="28"/>
          <w:szCs w:val="28"/>
        </w:rPr>
        <w:t xml:space="preserve">  创新教育学分从2015级新生开始试行，学生在校期间应至少获得2个及以上的创新学分，创新学分与学生毕业资格审核挂钩。</w:t>
      </w:r>
    </w:p>
    <w:p w:rsidR="00C33EE6" w:rsidRDefault="00C33EE6" w:rsidP="00C33EE6">
      <w:pPr>
        <w:widowControl/>
        <w:spacing w:line="360" w:lineRule="auto"/>
        <w:ind w:left="1"/>
        <w:jc w:val="left"/>
        <w:rPr>
          <w:rFonts w:ascii="仿宋_GB2312" w:eastAsia="仿宋_GB2312" w:hAnsi="Arial" w:cs="Arial"/>
          <w:color w:val="2E2E2E"/>
          <w:kern w:val="0"/>
          <w:sz w:val="28"/>
          <w:szCs w:val="28"/>
        </w:rPr>
      </w:pPr>
      <w:r>
        <w:rPr>
          <w:rFonts w:ascii="仿宋_GB2312" w:eastAsia="仿宋_GB2312" w:hAnsi="Arial" w:cs="Arial" w:hint="eastAsia"/>
          <w:b/>
          <w:color w:val="2E2E2E"/>
          <w:kern w:val="0"/>
          <w:sz w:val="28"/>
          <w:szCs w:val="28"/>
        </w:rPr>
        <w:t xml:space="preserve">第三条  </w:t>
      </w:r>
      <w:r>
        <w:rPr>
          <w:rFonts w:ascii="仿宋_GB2312" w:eastAsia="仿宋_GB2312" w:hAnsi="Arial" w:cs="Arial" w:hint="eastAsia"/>
          <w:color w:val="2E2E2E"/>
          <w:kern w:val="0"/>
          <w:sz w:val="28"/>
          <w:szCs w:val="28"/>
        </w:rPr>
        <w:t>创新教育学分包括各类科研训练、学科竞赛、科研成果、社会实践、创业实践、人文素质等六方面。</w:t>
      </w:r>
    </w:p>
    <w:p w:rsidR="00C33EE6" w:rsidRPr="00DF364C" w:rsidRDefault="00C33EE6" w:rsidP="00C33EE6">
      <w:pPr>
        <w:widowControl/>
        <w:shd w:val="clear" w:color="auto" w:fill="FFFFFF"/>
        <w:spacing w:line="360" w:lineRule="auto"/>
        <w:ind w:left="1"/>
        <w:jc w:val="left"/>
        <w:rPr>
          <w:rFonts w:ascii="仿宋_GB2312" w:eastAsia="仿宋_GB2312" w:hAnsi="Arial" w:cs="Arial"/>
          <w:kern w:val="0"/>
          <w:sz w:val="28"/>
          <w:szCs w:val="28"/>
        </w:rPr>
      </w:pPr>
      <w:r>
        <w:rPr>
          <w:rFonts w:ascii="仿宋_GB2312" w:eastAsia="仿宋_GB2312" w:hAnsi="Arial" w:cs="Arial" w:hint="eastAsia"/>
          <w:b/>
          <w:color w:val="2E2E2E"/>
          <w:kern w:val="0"/>
          <w:sz w:val="28"/>
          <w:szCs w:val="28"/>
        </w:rPr>
        <w:t xml:space="preserve">第四条 </w:t>
      </w:r>
      <w:r w:rsidRPr="00DF364C">
        <w:rPr>
          <w:rFonts w:ascii="仿宋_GB2312" w:eastAsia="仿宋_GB2312" w:hAnsi="Arial" w:cs="Arial" w:hint="eastAsia"/>
          <w:b/>
          <w:kern w:val="0"/>
          <w:sz w:val="28"/>
          <w:szCs w:val="28"/>
        </w:rPr>
        <w:t xml:space="preserve"> </w:t>
      </w:r>
      <w:r w:rsidRPr="00DF364C">
        <w:rPr>
          <w:rFonts w:ascii="仿宋_GB2312" w:eastAsia="仿宋_GB2312" w:hAnsi="Arial" w:cs="Arial" w:hint="eastAsia"/>
          <w:kern w:val="0"/>
          <w:sz w:val="28"/>
          <w:szCs w:val="28"/>
        </w:rPr>
        <w:t>创新教育学分实施分类管理，其中教务处负责学科竞赛的认定；团委负责科研训练、科研成果、社会实践、人文素质的认定；学生处负责创业实践的认定，各学院负责经主管部门批准的院级项目的认定。</w:t>
      </w:r>
    </w:p>
    <w:p w:rsidR="00C33EE6" w:rsidRDefault="00C33EE6" w:rsidP="00C33EE6">
      <w:pPr>
        <w:widowControl/>
        <w:shd w:val="clear" w:color="auto" w:fill="FFFFFF"/>
        <w:spacing w:line="360" w:lineRule="auto"/>
        <w:jc w:val="left"/>
        <w:rPr>
          <w:rFonts w:ascii="仿宋_GB2312" w:eastAsia="仿宋_GB2312" w:hAnsi="Arial" w:cs="Arial"/>
          <w:color w:val="2E2E2E"/>
          <w:kern w:val="0"/>
          <w:szCs w:val="21"/>
        </w:rPr>
      </w:pPr>
      <w:r>
        <w:rPr>
          <w:rFonts w:ascii="仿宋_GB2312" w:eastAsia="仿宋_GB2312" w:hAnsi="Arial" w:cs="Arial" w:hint="eastAsia"/>
          <w:b/>
          <w:color w:val="2E2E2E"/>
          <w:kern w:val="0"/>
          <w:sz w:val="28"/>
          <w:szCs w:val="28"/>
        </w:rPr>
        <w:lastRenderedPageBreak/>
        <w:t xml:space="preserve">第五条 </w:t>
      </w:r>
      <w:r>
        <w:rPr>
          <w:rFonts w:ascii="仿宋_GB2312" w:eastAsia="仿宋_GB2312" w:hAnsi="Arial" w:cs="Arial" w:hint="eastAsia"/>
          <w:color w:val="2E2E2E"/>
          <w:kern w:val="0"/>
          <w:sz w:val="28"/>
          <w:szCs w:val="28"/>
        </w:rPr>
        <w:t xml:space="preserve"> 凡符合下列条件之一者，可获得相应的创新学分：</w:t>
      </w:r>
    </w:p>
    <w:p w:rsidR="00C33EE6" w:rsidRDefault="00C33EE6" w:rsidP="00C33EE6">
      <w:pPr>
        <w:widowControl/>
        <w:jc w:val="center"/>
        <w:rPr>
          <w:rFonts w:ascii="仿宋_GB2312" w:eastAsia="仿宋_GB2312" w:hAnsi="Arial" w:cs="Arial"/>
          <w:b/>
          <w:color w:val="2E2E2E"/>
          <w:kern w:val="0"/>
          <w:sz w:val="24"/>
        </w:rPr>
      </w:pPr>
    </w:p>
    <w:p w:rsidR="00C33EE6" w:rsidRDefault="00C33EE6" w:rsidP="00C33EE6">
      <w:pPr>
        <w:widowControl/>
        <w:jc w:val="center"/>
        <w:rPr>
          <w:rFonts w:ascii="仿宋_GB2312" w:eastAsia="仿宋_GB2312" w:hAnsi="Arial" w:cs="Arial"/>
          <w:b/>
          <w:color w:val="2E2E2E"/>
          <w:kern w:val="0"/>
          <w:sz w:val="24"/>
        </w:rPr>
      </w:pPr>
      <w:r>
        <w:rPr>
          <w:rFonts w:ascii="仿宋_GB2312" w:eastAsia="仿宋_GB2312" w:hAnsi="Arial" w:cs="Arial" w:hint="eastAsia"/>
          <w:b/>
          <w:color w:val="2E2E2E"/>
          <w:kern w:val="0"/>
          <w:sz w:val="24"/>
        </w:rPr>
        <w:t>表1温州医科大学学生创新教育学分对照表</w:t>
      </w:r>
    </w:p>
    <w:tbl>
      <w:tblPr>
        <w:tblW w:w="9195" w:type="dxa"/>
        <w:tblInd w:w="93" w:type="dxa"/>
        <w:tblLayout w:type="fixed"/>
        <w:tblLook w:val="0000"/>
      </w:tblPr>
      <w:tblGrid>
        <w:gridCol w:w="1080"/>
        <w:gridCol w:w="1815"/>
        <w:gridCol w:w="2983"/>
        <w:gridCol w:w="2417"/>
        <w:gridCol w:w="900"/>
      </w:tblGrid>
      <w:tr w:rsidR="00C33EE6" w:rsidRPr="001539BF" w:rsidTr="00860FB6">
        <w:trPr>
          <w:trHeight w:val="300"/>
        </w:trPr>
        <w:tc>
          <w:tcPr>
            <w:tcW w:w="1080" w:type="dxa"/>
            <w:tcBorders>
              <w:top w:val="single" w:sz="8" w:space="0" w:color="auto"/>
              <w:left w:val="single" w:sz="8" w:space="0" w:color="auto"/>
              <w:bottom w:val="single" w:sz="4"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r w:rsidRPr="001539BF">
              <w:rPr>
                <w:rFonts w:ascii="仿宋_GB2312" w:eastAsia="仿宋_GB2312" w:hAnsi="宋体" w:cs="宋体" w:hint="eastAsia"/>
                <w:kern w:val="0"/>
                <w:sz w:val="24"/>
              </w:rPr>
              <w:t>类别</w:t>
            </w:r>
          </w:p>
        </w:tc>
        <w:tc>
          <w:tcPr>
            <w:tcW w:w="7215" w:type="dxa"/>
            <w:gridSpan w:val="3"/>
            <w:tcBorders>
              <w:top w:val="single" w:sz="8" w:space="0" w:color="auto"/>
              <w:left w:val="nil"/>
              <w:bottom w:val="single" w:sz="8" w:space="0" w:color="auto"/>
              <w:right w:val="single" w:sz="8" w:space="0" w:color="000000"/>
            </w:tcBorders>
            <w:vAlign w:val="center"/>
          </w:tcPr>
          <w:p w:rsidR="00C33EE6" w:rsidRPr="001539BF" w:rsidRDefault="00C33EE6" w:rsidP="00860FB6">
            <w:pPr>
              <w:widowControl/>
              <w:jc w:val="center"/>
              <w:rPr>
                <w:rFonts w:ascii="仿宋_GB2312" w:eastAsia="仿宋_GB2312" w:hAnsi="宋体" w:cs="宋体"/>
                <w:kern w:val="0"/>
                <w:sz w:val="24"/>
              </w:rPr>
            </w:pPr>
            <w:r w:rsidRPr="001539BF">
              <w:rPr>
                <w:rFonts w:ascii="仿宋_GB2312" w:eastAsia="仿宋_GB2312" w:hAnsi="宋体" w:cs="宋体" w:hint="eastAsia"/>
                <w:kern w:val="0"/>
                <w:sz w:val="24"/>
              </w:rPr>
              <w:t>项目名称</w:t>
            </w:r>
          </w:p>
        </w:tc>
        <w:tc>
          <w:tcPr>
            <w:tcW w:w="900" w:type="dxa"/>
            <w:tcBorders>
              <w:top w:val="single" w:sz="8" w:space="0" w:color="auto"/>
              <w:left w:val="nil"/>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r w:rsidRPr="001539BF">
              <w:rPr>
                <w:rFonts w:ascii="仿宋_GB2312" w:eastAsia="仿宋_GB2312" w:hAnsi="宋体" w:cs="宋体" w:hint="eastAsia"/>
                <w:kern w:val="0"/>
                <w:sz w:val="24"/>
              </w:rPr>
              <w:t>学分</w:t>
            </w:r>
          </w:p>
        </w:tc>
      </w:tr>
      <w:tr w:rsidR="00C33EE6" w:rsidRPr="001539BF" w:rsidTr="00860FB6">
        <w:trPr>
          <w:trHeight w:val="105"/>
        </w:trPr>
        <w:tc>
          <w:tcPr>
            <w:tcW w:w="1080" w:type="dxa"/>
            <w:vMerge w:val="restart"/>
            <w:tcBorders>
              <w:top w:val="single" w:sz="4" w:space="0" w:color="auto"/>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科研训练</w:t>
            </w:r>
          </w:p>
        </w:tc>
        <w:tc>
          <w:tcPr>
            <w:tcW w:w="1815" w:type="dxa"/>
            <w:vMerge w:val="restart"/>
            <w:tcBorders>
              <w:top w:val="single" w:sz="4" w:space="0" w:color="auto"/>
              <w:left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r w:rsidRPr="006960BB">
              <w:rPr>
                <w:rFonts w:ascii="仿宋_GB2312" w:eastAsia="仿宋_GB2312" w:hAnsi="宋体" w:cs="宋体" w:hint="eastAsia"/>
                <w:kern w:val="0"/>
                <w:sz w:val="24"/>
              </w:rPr>
              <w:t>科研项目、科学探索和科研训练计划</w:t>
            </w:r>
          </w:p>
        </w:tc>
        <w:tc>
          <w:tcPr>
            <w:tcW w:w="2983"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学术性社团和理论性社团</w:t>
            </w: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参加者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0.5</w:t>
            </w:r>
          </w:p>
        </w:tc>
      </w:tr>
      <w:tr w:rsidR="00C33EE6" w:rsidRPr="001539BF" w:rsidTr="00860FB6">
        <w:trPr>
          <w:trHeight w:val="105"/>
        </w:trPr>
        <w:tc>
          <w:tcPr>
            <w:tcW w:w="1080" w:type="dxa"/>
            <w:vMerge/>
            <w:tcBorders>
              <w:top w:val="single" w:sz="4" w:space="0" w:color="auto"/>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top w:val="single" w:sz="4" w:space="0" w:color="auto"/>
              <w:left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p>
        </w:tc>
        <w:tc>
          <w:tcPr>
            <w:tcW w:w="2983" w:type="dxa"/>
            <w:vMerge w:val="restart"/>
            <w:tcBorders>
              <w:top w:val="nil"/>
              <w:left w:val="nil"/>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院级项目</w:t>
            </w: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负责人</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1</w:t>
            </w:r>
          </w:p>
        </w:tc>
      </w:tr>
      <w:tr w:rsidR="00C33EE6" w:rsidRPr="001539BF" w:rsidTr="00860FB6">
        <w:trPr>
          <w:trHeight w:val="105"/>
        </w:trPr>
        <w:tc>
          <w:tcPr>
            <w:tcW w:w="1080" w:type="dxa"/>
            <w:vMerge/>
            <w:tcBorders>
              <w:top w:val="single" w:sz="4" w:space="0" w:color="auto"/>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top w:val="single" w:sz="4" w:space="0" w:color="auto"/>
              <w:left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p>
        </w:tc>
        <w:tc>
          <w:tcPr>
            <w:tcW w:w="2983" w:type="dxa"/>
            <w:vMerge/>
            <w:tcBorders>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参与者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0.5</w:t>
            </w:r>
          </w:p>
        </w:tc>
      </w:tr>
      <w:tr w:rsidR="00C33EE6" w:rsidRPr="001539BF" w:rsidTr="00860FB6">
        <w:trPr>
          <w:trHeight w:val="76"/>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val="restart"/>
            <w:tcBorders>
              <w:top w:val="nil"/>
              <w:left w:val="nil"/>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校（市）级项目</w:t>
            </w: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负责人</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2</w:t>
            </w:r>
          </w:p>
        </w:tc>
      </w:tr>
      <w:tr w:rsidR="00C33EE6" w:rsidRPr="001539BF" w:rsidTr="00860FB6">
        <w:trPr>
          <w:trHeight w:val="54"/>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参与者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1</w:t>
            </w:r>
          </w:p>
        </w:tc>
      </w:tr>
      <w:tr w:rsidR="00C33EE6" w:rsidRPr="001539BF" w:rsidTr="00860FB6">
        <w:trPr>
          <w:trHeight w:val="203"/>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val="restart"/>
            <w:tcBorders>
              <w:top w:val="nil"/>
              <w:left w:val="nil"/>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省级项目</w:t>
            </w: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负责人</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4</w:t>
            </w:r>
          </w:p>
        </w:tc>
      </w:tr>
      <w:tr w:rsidR="00C33EE6" w:rsidRPr="001539BF" w:rsidTr="00860FB6">
        <w:trPr>
          <w:trHeight w:val="217"/>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参与者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2</w:t>
            </w:r>
          </w:p>
        </w:tc>
      </w:tr>
      <w:tr w:rsidR="00C33EE6" w:rsidRPr="001539BF" w:rsidTr="00860FB6">
        <w:trPr>
          <w:trHeight w:val="54"/>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val="restart"/>
            <w:tcBorders>
              <w:top w:val="nil"/>
              <w:left w:val="nil"/>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国家级项目</w:t>
            </w: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负责人</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6</w:t>
            </w:r>
          </w:p>
        </w:tc>
      </w:tr>
      <w:tr w:rsidR="00C33EE6" w:rsidRPr="001539BF" w:rsidTr="00860FB6">
        <w:trPr>
          <w:trHeight w:val="54"/>
        </w:trPr>
        <w:tc>
          <w:tcPr>
            <w:tcW w:w="1080" w:type="dxa"/>
            <w:vMerge/>
            <w:tcBorders>
              <w:left w:val="single" w:sz="8" w:space="0" w:color="auto"/>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参与者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3</w:t>
            </w:r>
          </w:p>
        </w:tc>
      </w:tr>
      <w:tr w:rsidR="00C33EE6" w:rsidRPr="001539BF" w:rsidTr="00860FB6">
        <w:trPr>
          <w:trHeight w:val="122"/>
        </w:trPr>
        <w:tc>
          <w:tcPr>
            <w:tcW w:w="1080" w:type="dxa"/>
            <w:vMerge w:val="restart"/>
            <w:tcBorders>
              <w:top w:val="single" w:sz="4" w:space="0" w:color="auto"/>
              <w:left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r w:rsidRPr="006960BB">
              <w:rPr>
                <w:rFonts w:ascii="仿宋_GB2312" w:eastAsia="仿宋_GB2312" w:hAnsi="宋体" w:cs="宋体" w:hint="eastAsia"/>
                <w:kern w:val="0"/>
                <w:sz w:val="24"/>
              </w:rPr>
              <w:t>学科竞赛</w:t>
            </w:r>
          </w:p>
        </w:tc>
        <w:tc>
          <w:tcPr>
            <w:tcW w:w="1815" w:type="dxa"/>
            <w:vMerge w:val="restart"/>
            <w:tcBorders>
              <w:top w:val="single" w:sz="4" w:space="0" w:color="auto"/>
              <w:left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r w:rsidRPr="006960BB">
              <w:rPr>
                <w:rFonts w:ascii="仿宋_GB2312" w:eastAsia="仿宋_GB2312" w:hAnsi="宋体" w:cs="宋体" w:hint="eastAsia"/>
                <w:kern w:val="0"/>
                <w:sz w:val="24"/>
              </w:rPr>
              <w:t>专业性学科竞赛</w:t>
            </w:r>
          </w:p>
        </w:tc>
        <w:tc>
          <w:tcPr>
            <w:tcW w:w="2983" w:type="dxa"/>
            <w:vMerge w:val="restart"/>
            <w:tcBorders>
              <w:top w:val="nil"/>
              <w:left w:val="nil"/>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院级</w:t>
            </w: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华文仿宋" w:cs="宋体"/>
                <w:kern w:val="0"/>
                <w:sz w:val="24"/>
              </w:rPr>
            </w:pPr>
            <w:r w:rsidRPr="006960BB">
              <w:rPr>
                <w:rFonts w:ascii="仿宋_GB2312" w:eastAsia="仿宋_GB2312" w:hAnsi="华文仿宋" w:cs="宋体" w:hint="eastAsia"/>
                <w:kern w:val="0"/>
                <w:sz w:val="24"/>
              </w:rPr>
              <w:t>获得等级奖</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1</w:t>
            </w:r>
          </w:p>
        </w:tc>
      </w:tr>
      <w:tr w:rsidR="00C33EE6" w:rsidRPr="001539BF" w:rsidTr="00860FB6">
        <w:trPr>
          <w:trHeight w:val="6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参赛者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0.5</w:t>
            </w:r>
          </w:p>
        </w:tc>
      </w:tr>
      <w:tr w:rsidR="00C33EE6" w:rsidRPr="001539BF"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val="restart"/>
            <w:tcBorders>
              <w:top w:val="nil"/>
              <w:left w:val="nil"/>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校级</w:t>
            </w: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一等奖</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2</w:t>
            </w:r>
          </w:p>
        </w:tc>
      </w:tr>
      <w:tr w:rsidR="00C33EE6" w:rsidRPr="001539BF"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nil"/>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二、三等奖</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1</w:t>
            </w:r>
          </w:p>
        </w:tc>
      </w:tr>
      <w:tr w:rsidR="00C33EE6" w:rsidRPr="001539BF"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参赛者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0.5</w:t>
            </w:r>
          </w:p>
        </w:tc>
      </w:tr>
      <w:tr w:rsidR="00C33EE6" w:rsidRPr="001539BF" w:rsidTr="00860FB6">
        <w:trPr>
          <w:trHeight w:val="345"/>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val="restart"/>
            <w:tcBorders>
              <w:top w:val="nil"/>
              <w:left w:val="nil"/>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省(市)级</w:t>
            </w: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特等奖、一等奖</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3</w:t>
            </w:r>
          </w:p>
        </w:tc>
      </w:tr>
      <w:tr w:rsidR="00C33EE6" w:rsidRPr="001539BF"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nil"/>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二、三等奖</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2</w:t>
            </w:r>
          </w:p>
        </w:tc>
      </w:tr>
      <w:tr w:rsidR="00C33EE6" w:rsidRPr="001539BF" w:rsidTr="00860FB6">
        <w:trPr>
          <w:trHeight w:val="99"/>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参赛者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1</w:t>
            </w:r>
          </w:p>
        </w:tc>
      </w:tr>
      <w:tr w:rsidR="00C33EE6" w:rsidRPr="001539BF" w:rsidTr="00860FB6">
        <w:trPr>
          <w:trHeight w:val="6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val="restart"/>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国际、国家级</w:t>
            </w: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特等奖</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6</w:t>
            </w:r>
          </w:p>
        </w:tc>
      </w:tr>
      <w:tr w:rsidR="00C33EE6" w:rsidRPr="001539BF" w:rsidTr="00860FB6">
        <w:trPr>
          <w:trHeight w:val="7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一等奖</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5</w:t>
            </w:r>
          </w:p>
        </w:tc>
      </w:tr>
      <w:tr w:rsidR="00C33EE6" w:rsidRPr="001539BF"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二等奖</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4</w:t>
            </w:r>
          </w:p>
        </w:tc>
      </w:tr>
      <w:tr w:rsidR="00C33EE6" w:rsidRPr="001539BF"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三等奖、单项奖</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3</w:t>
            </w:r>
          </w:p>
        </w:tc>
      </w:tr>
      <w:tr w:rsidR="00C33EE6" w:rsidRPr="001539BF" w:rsidTr="00860FB6">
        <w:trPr>
          <w:trHeight w:val="6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参赛者</w:t>
            </w:r>
          </w:p>
        </w:tc>
        <w:tc>
          <w:tcPr>
            <w:tcW w:w="900"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2</w:t>
            </w:r>
          </w:p>
        </w:tc>
      </w:tr>
      <w:tr w:rsidR="00C33EE6" w:rsidRPr="001539BF" w:rsidTr="00860FB6">
        <w:trPr>
          <w:trHeight w:val="8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val="restart"/>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其他竞赛</w:t>
            </w:r>
          </w:p>
        </w:tc>
        <w:tc>
          <w:tcPr>
            <w:tcW w:w="2983" w:type="dxa"/>
            <w:vMerge w:val="restart"/>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院级</w:t>
            </w: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华文仿宋" w:cs="宋体"/>
                <w:kern w:val="0"/>
                <w:sz w:val="24"/>
              </w:rPr>
            </w:pPr>
            <w:r w:rsidRPr="006960BB">
              <w:rPr>
                <w:rFonts w:ascii="仿宋_GB2312" w:eastAsia="仿宋_GB2312" w:hAnsi="华文仿宋" w:cs="宋体" w:hint="eastAsia"/>
                <w:kern w:val="0"/>
                <w:sz w:val="24"/>
              </w:rPr>
              <w:t>获等级奖</w:t>
            </w:r>
          </w:p>
        </w:tc>
        <w:tc>
          <w:tcPr>
            <w:tcW w:w="900"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1</w:t>
            </w:r>
          </w:p>
        </w:tc>
      </w:tr>
      <w:tr w:rsidR="00C33EE6" w:rsidRPr="001539BF" w:rsidTr="00860FB6">
        <w:trPr>
          <w:trHeight w:val="8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top w:val="single" w:sz="8" w:space="0" w:color="auto"/>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华文仿宋" w:cs="宋体"/>
                <w:kern w:val="0"/>
                <w:sz w:val="24"/>
              </w:rPr>
            </w:pPr>
            <w:r w:rsidRPr="006960BB">
              <w:rPr>
                <w:rFonts w:ascii="仿宋_GB2312" w:eastAsia="仿宋_GB2312" w:hAnsi="华文仿宋" w:cs="宋体" w:hint="eastAsia"/>
                <w:kern w:val="0"/>
                <w:sz w:val="24"/>
              </w:rPr>
              <w:t>参赛者</w:t>
            </w:r>
          </w:p>
        </w:tc>
        <w:tc>
          <w:tcPr>
            <w:tcW w:w="900"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0.5</w:t>
            </w:r>
          </w:p>
        </w:tc>
      </w:tr>
      <w:tr w:rsidR="00C33EE6" w:rsidRPr="001539BF" w:rsidTr="00860FB6">
        <w:trPr>
          <w:trHeight w:val="269"/>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val="restart"/>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r w:rsidRPr="006960BB">
              <w:rPr>
                <w:rFonts w:ascii="仿宋_GB2312" w:eastAsia="仿宋_GB2312" w:hAnsi="宋体" w:cs="宋体" w:hint="eastAsia"/>
                <w:kern w:val="0"/>
                <w:sz w:val="24"/>
              </w:rPr>
              <w:t>校级</w:t>
            </w: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一等奖</w:t>
            </w:r>
          </w:p>
        </w:tc>
        <w:tc>
          <w:tcPr>
            <w:tcW w:w="900"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2</w:t>
            </w:r>
          </w:p>
        </w:tc>
      </w:tr>
      <w:tr w:rsidR="00C33EE6" w:rsidRPr="001539BF"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华文仿宋" w:cs="宋体"/>
                <w:kern w:val="0"/>
                <w:sz w:val="24"/>
              </w:rPr>
            </w:pPr>
            <w:r w:rsidRPr="006960BB">
              <w:rPr>
                <w:rFonts w:ascii="仿宋_GB2312" w:eastAsia="仿宋_GB2312" w:hAnsi="华文仿宋" w:cs="宋体" w:hint="eastAsia"/>
                <w:kern w:val="0"/>
                <w:sz w:val="24"/>
              </w:rPr>
              <w:t>二、三等奖</w:t>
            </w:r>
          </w:p>
        </w:tc>
        <w:tc>
          <w:tcPr>
            <w:tcW w:w="900"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1</w:t>
            </w:r>
          </w:p>
        </w:tc>
      </w:tr>
      <w:tr w:rsidR="00C33EE6" w:rsidRPr="001539BF" w:rsidTr="00860FB6">
        <w:trPr>
          <w:trHeight w:val="158"/>
        </w:trPr>
        <w:tc>
          <w:tcPr>
            <w:tcW w:w="1080" w:type="dxa"/>
            <w:vMerge/>
            <w:tcBorders>
              <w:left w:val="single" w:sz="8" w:space="0" w:color="auto"/>
              <w:bottom w:val="nil"/>
              <w:right w:val="single" w:sz="8" w:space="0" w:color="auto"/>
            </w:tcBorders>
            <w:vAlign w:val="center"/>
          </w:tcPr>
          <w:p w:rsidR="00C33EE6" w:rsidRPr="006960BB" w:rsidRDefault="00C33EE6" w:rsidP="00860FB6">
            <w:pPr>
              <w:widowControl/>
              <w:jc w:val="center"/>
              <w:rPr>
                <w:rFonts w:ascii="仿宋_GB2312" w:eastAsia="仿宋_GB2312" w:hAnsi="Arial" w:cs="Arial"/>
                <w:kern w:val="0"/>
                <w:sz w:val="24"/>
              </w:rPr>
            </w:pPr>
          </w:p>
        </w:tc>
        <w:tc>
          <w:tcPr>
            <w:tcW w:w="1815" w:type="dxa"/>
            <w:vMerge/>
            <w:tcBorders>
              <w:left w:val="single" w:sz="8" w:space="0" w:color="auto"/>
              <w:bottom w:val="nil"/>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华文仿宋" w:cs="宋体"/>
                <w:kern w:val="0"/>
                <w:sz w:val="24"/>
              </w:rPr>
            </w:pPr>
            <w:r w:rsidRPr="006960BB">
              <w:rPr>
                <w:rFonts w:ascii="仿宋_GB2312" w:eastAsia="仿宋_GB2312" w:hAnsi="华文仿宋" w:cs="宋体" w:hint="eastAsia"/>
                <w:kern w:val="0"/>
                <w:sz w:val="24"/>
              </w:rPr>
              <w:t>参赛者</w:t>
            </w:r>
          </w:p>
        </w:tc>
        <w:tc>
          <w:tcPr>
            <w:tcW w:w="900"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0.5</w:t>
            </w:r>
          </w:p>
        </w:tc>
      </w:tr>
      <w:tr w:rsidR="00C33EE6" w:rsidRPr="001539BF"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val="restart"/>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r w:rsidRPr="006960BB">
              <w:rPr>
                <w:rFonts w:ascii="仿宋_GB2312" w:eastAsia="仿宋_GB2312" w:hAnsi="宋体" w:cs="宋体" w:hint="eastAsia"/>
                <w:kern w:val="0"/>
                <w:sz w:val="24"/>
              </w:rPr>
              <w:t>省(市)级</w:t>
            </w: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华文仿宋" w:cs="宋体" w:hint="eastAsia"/>
                <w:kern w:val="0"/>
                <w:sz w:val="24"/>
              </w:rPr>
              <w:t>特等奖、一等奖</w:t>
            </w:r>
          </w:p>
        </w:tc>
        <w:tc>
          <w:tcPr>
            <w:tcW w:w="900"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3</w:t>
            </w:r>
          </w:p>
        </w:tc>
      </w:tr>
      <w:tr w:rsidR="00C33EE6" w:rsidRPr="001539BF"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二、三等奖</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2</w:t>
            </w:r>
          </w:p>
        </w:tc>
      </w:tr>
      <w:tr w:rsidR="00C33EE6" w:rsidRPr="001539BF"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参赛者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1</w:t>
            </w:r>
          </w:p>
        </w:tc>
      </w:tr>
      <w:tr w:rsidR="00C33EE6" w:rsidRPr="001539BF" w:rsidTr="00860FB6">
        <w:trPr>
          <w:trHeight w:val="124"/>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val="restart"/>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国际、国家级</w:t>
            </w: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华文仿宋" w:cs="宋体" w:hint="eastAsia"/>
                <w:kern w:val="0"/>
                <w:sz w:val="24"/>
              </w:rPr>
              <w:t>特等奖</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6</w:t>
            </w:r>
          </w:p>
        </w:tc>
      </w:tr>
      <w:tr w:rsidR="00C33EE6" w:rsidRPr="001539BF" w:rsidTr="00860FB6">
        <w:trPr>
          <w:trHeight w:val="259"/>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华文仿宋" w:cs="宋体" w:hint="eastAsia"/>
                <w:kern w:val="0"/>
                <w:sz w:val="24"/>
              </w:rPr>
              <w:t>一等奖</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5</w:t>
            </w:r>
          </w:p>
        </w:tc>
      </w:tr>
      <w:tr w:rsidR="00C33EE6" w:rsidRPr="001539BF" w:rsidTr="00860FB6">
        <w:trPr>
          <w:trHeight w:val="6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华文仿宋" w:cs="宋体"/>
                <w:kern w:val="0"/>
                <w:sz w:val="24"/>
              </w:rPr>
            </w:pPr>
            <w:r w:rsidRPr="006960BB">
              <w:rPr>
                <w:rFonts w:ascii="仿宋_GB2312" w:eastAsia="仿宋_GB2312" w:hAnsi="华文仿宋" w:cs="宋体" w:hint="eastAsia"/>
                <w:kern w:val="0"/>
                <w:sz w:val="24"/>
              </w:rPr>
              <w:t>二等奖</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4</w:t>
            </w:r>
          </w:p>
        </w:tc>
      </w:tr>
      <w:tr w:rsidR="00C33EE6" w:rsidRPr="001539BF" w:rsidTr="00860FB6">
        <w:trPr>
          <w:trHeight w:val="263"/>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三等奖、单项奖</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3</w:t>
            </w:r>
          </w:p>
        </w:tc>
      </w:tr>
      <w:tr w:rsidR="00C33EE6" w:rsidRPr="001539BF" w:rsidTr="00860FB6">
        <w:trPr>
          <w:trHeight w:val="104"/>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参赛者</w:t>
            </w:r>
          </w:p>
        </w:tc>
        <w:tc>
          <w:tcPr>
            <w:tcW w:w="900" w:type="dxa"/>
            <w:tcBorders>
              <w:top w:val="nil"/>
              <w:left w:val="nil"/>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2</w:t>
            </w:r>
          </w:p>
        </w:tc>
      </w:tr>
      <w:tr w:rsidR="00C33EE6" w:rsidRPr="001539BF" w:rsidTr="00860FB6">
        <w:trPr>
          <w:trHeight w:val="330"/>
        </w:trPr>
        <w:tc>
          <w:tcPr>
            <w:tcW w:w="1080" w:type="dxa"/>
            <w:vMerge w:val="restart"/>
            <w:tcBorders>
              <w:top w:val="single" w:sz="8" w:space="0" w:color="auto"/>
              <w:left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r w:rsidRPr="006960BB">
              <w:rPr>
                <w:rFonts w:ascii="仿宋_GB2312" w:eastAsia="仿宋_GB2312" w:hAnsi="Arial" w:cs="Arial" w:hint="eastAsia"/>
                <w:kern w:val="0"/>
                <w:sz w:val="24"/>
              </w:rPr>
              <w:t>科研成果</w:t>
            </w:r>
          </w:p>
        </w:tc>
        <w:tc>
          <w:tcPr>
            <w:tcW w:w="1815" w:type="dxa"/>
            <w:vMerge w:val="restart"/>
            <w:tcBorders>
              <w:top w:val="single" w:sz="4" w:space="0" w:color="auto"/>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科技成果及成果转化</w:t>
            </w:r>
          </w:p>
        </w:tc>
        <w:tc>
          <w:tcPr>
            <w:tcW w:w="2983" w:type="dxa"/>
            <w:vMerge w:val="restart"/>
            <w:tcBorders>
              <w:top w:val="single" w:sz="8" w:space="0" w:color="auto"/>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省部级科技成果奖</w:t>
            </w:r>
          </w:p>
        </w:tc>
        <w:tc>
          <w:tcPr>
            <w:tcW w:w="2417" w:type="dxa"/>
            <w:tcBorders>
              <w:top w:val="single" w:sz="4" w:space="0" w:color="auto"/>
              <w:left w:val="nil"/>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第1署名人</w:t>
            </w:r>
          </w:p>
        </w:tc>
        <w:tc>
          <w:tcPr>
            <w:tcW w:w="900" w:type="dxa"/>
            <w:tcBorders>
              <w:top w:val="single" w:sz="4" w:space="0" w:color="auto"/>
              <w:left w:val="nil"/>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6</w:t>
            </w:r>
          </w:p>
        </w:tc>
      </w:tr>
      <w:tr w:rsidR="00C33EE6" w:rsidRPr="001539BF" w:rsidTr="00860FB6">
        <w:trPr>
          <w:trHeight w:val="135"/>
        </w:trPr>
        <w:tc>
          <w:tcPr>
            <w:tcW w:w="1080" w:type="dxa"/>
            <w:vMerge/>
            <w:tcBorders>
              <w:top w:val="single" w:sz="8" w:space="0" w:color="auto"/>
              <w:left w:val="single" w:sz="8" w:space="0" w:color="auto"/>
              <w:right w:val="single" w:sz="8" w:space="0" w:color="auto"/>
            </w:tcBorders>
            <w:vAlign w:val="center"/>
          </w:tcPr>
          <w:p w:rsidR="00C33EE6" w:rsidRPr="006960BB" w:rsidRDefault="00C33EE6" w:rsidP="00860FB6">
            <w:pPr>
              <w:jc w:val="center"/>
              <w:rPr>
                <w:rFonts w:ascii="仿宋_GB2312" w:eastAsia="仿宋_GB2312" w:hAnsi="Arial" w:cs="Arial"/>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single" w:sz="4" w:space="0" w:color="auto"/>
              <w:left w:val="nil"/>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第2署名人</w:t>
            </w:r>
          </w:p>
        </w:tc>
        <w:tc>
          <w:tcPr>
            <w:tcW w:w="900" w:type="dxa"/>
            <w:tcBorders>
              <w:top w:val="single" w:sz="4" w:space="0" w:color="auto"/>
              <w:left w:val="nil"/>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5</w:t>
            </w:r>
          </w:p>
        </w:tc>
      </w:tr>
      <w:tr w:rsidR="00C33EE6" w:rsidRPr="001539BF" w:rsidTr="00860FB6">
        <w:trPr>
          <w:trHeight w:val="285"/>
        </w:trPr>
        <w:tc>
          <w:tcPr>
            <w:tcW w:w="1080" w:type="dxa"/>
            <w:vMerge/>
            <w:tcBorders>
              <w:top w:val="single" w:sz="8" w:space="0" w:color="auto"/>
              <w:left w:val="single" w:sz="8" w:space="0" w:color="auto"/>
              <w:right w:val="single" w:sz="8" w:space="0" w:color="auto"/>
            </w:tcBorders>
            <w:vAlign w:val="center"/>
          </w:tcPr>
          <w:p w:rsidR="00C33EE6" w:rsidRPr="006960BB" w:rsidRDefault="00C33EE6" w:rsidP="00860FB6">
            <w:pPr>
              <w:jc w:val="center"/>
              <w:rPr>
                <w:rFonts w:ascii="仿宋_GB2312" w:eastAsia="仿宋_GB2312" w:hAnsi="Arial" w:cs="Arial"/>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single" w:sz="4" w:space="0" w:color="auto"/>
              <w:left w:val="nil"/>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第3署名人</w:t>
            </w:r>
          </w:p>
        </w:tc>
        <w:tc>
          <w:tcPr>
            <w:tcW w:w="900" w:type="dxa"/>
            <w:tcBorders>
              <w:top w:val="single" w:sz="4" w:space="0" w:color="auto"/>
              <w:left w:val="nil"/>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4</w:t>
            </w:r>
          </w:p>
        </w:tc>
      </w:tr>
      <w:tr w:rsidR="00C33EE6" w:rsidRPr="001539BF" w:rsidTr="00860FB6">
        <w:trPr>
          <w:trHeight w:val="180"/>
        </w:trPr>
        <w:tc>
          <w:tcPr>
            <w:tcW w:w="1080" w:type="dxa"/>
            <w:vMerge/>
            <w:tcBorders>
              <w:top w:val="single" w:sz="8" w:space="0" w:color="auto"/>
              <w:left w:val="single" w:sz="8" w:space="0" w:color="auto"/>
              <w:right w:val="single" w:sz="8" w:space="0" w:color="auto"/>
            </w:tcBorders>
            <w:vAlign w:val="center"/>
          </w:tcPr>
          <w:p w:rsidR="00C33EE6" w:rsidRPr="006960BB" w:rsidRDefault="00C33EE6" w:rsidP="00860FB6">
            <w:pPr>
              <w:jc w:val="center"/>
              <w:rPr>
                <w:rFonts w:ascii="仿宋_GB2312" w:eastAsia="仿宋_GB2312" w:hAnsi="Arial" w:cs="Arial"/>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single" w:sz="4" w:space="0" w:color="auto"/>
              <w:left w:val="nil"/>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第4及以下署名人</w:t>
            </w:r>
          </w:p>
        </w:tc>
        <w:tc>
          <w:tcPr>
            <w:tcW w:w="900" w:type="dxa"/>
            <w:tcBorders>
              <w:top w:val="single" w:sz="4" w:space="0" w:color="auto"/>
              <w:left w:val="nil"/>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3</w:t>
            </w:r>
          </w:p>
        </w:tc>
      </w:tr>
      <w:tr w:rsidR="00C33EE6" w:rsidRPr="001539BF" w:rsidTr="00860FB6">
        <w:trPr>
          <w:trHeight w:val="390"/>
        </w:trPr>
        <w:tc>
          <w:tcPr>
            <w:tcW w:w="1080" w:type="dxa"/>
            <w:vMerge/>
            <w:tcBorders>
              <w:left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val="restart"/>
            <w:tcBorders>
              <w:top w:val="single" w:sz="8" w:space="0" w:color="auto"/>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国家级科技成果奖</w:t>
            </w:r>
          </w:p>
        </w:tc>
        <w:tc>
          <w:tcPr>
            <w:tcW w:w="2417" w:type="dxa"/>
            <w:tcBorders>
              <w:top w:val="single" w:sz="4" w:space="0" w:color="auto"/>
              <w:left w:val="nil"/>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第1署名人</w:t>
            </w:r>
          </w:p>
        </w:tc>
        <w:tc>
          <w:tcPr>
            <w:tcW w:w="900" w:type="dxa"/>
            <w:tcBorders>
              <w:top w:val="single" w:sz="4" w:space="0" w:color="auto"/>
              <w:left w:val="nil"/>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10</w:t>
            </w:r>
          </w:p>
        </w:tc>
      </w:tr>
      <w:tr w:rsidR="00C33EE6" w:rsidRPr="001539BF" w:rsidTr="00860FB6">
        <w:trPr>
          <w:trHeight w:val="450"/>
        </w:trPr>
        <w:tc>
          <w:tcPr>
            <w:tcW w:w="1080" w:type="dxa"/>
            <w:vMerge/>
            <w:tcBorders>
              <w:left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single" w:sz="4" w:space="0" w:color="auto"/>
              <w:left w:val="nil"/>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第2署名人</w:t>
            </w:r>
          </w:p>
        </w:tc>
        <w:tc>
          <w:tcPr>
            <w:tcW w:w="900" w:type="dxa"/>
            <w:tcBorders>
              <w:top w:val="single" w:sz="4" w:space="0" w:color="auto"/>
              <w:left w:val="nil"/>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8</w:t>
            </w:r>
          </w:p>
        </w:tc>
      </w:tr>
      <w:tr w:rsidR="00C33EE6" w:rsidRPr="001539BF" w:rsidTr="00860FB6">
        <w:trPr>
          <w:trHeight w:val="225"/>
        </w:trPr>
        <w:tc>
          <w:tcPr>
            <w:tcW w:w="1080" w:type="dxa"/>
            <w:vMerge/>
            <w:tcBorders>
              <w:left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single" w:sz="4" w:space="0" w:color="auto"/>
              <w:left w:val="nil"/>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第3署名人</w:t>
            </w:r>
          </w:p>
        </w:tc>
        <w:tc>
          <w:tcPr>
            <w:tcW w:w="900" w:type="dxa"/>
            <w:tcBorders>
              <w:top w:val="single" w:sz="4" w:space="0" w:color="auto"/>
              <w:left w:val="nil"/>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6</w:t>
            </w:r>
          </w:p>
        </w:tc>
      </w:tr>
      <w:tr w:rsidR="00C33EE6" w:rsidRPr="001539BF" w:rsidTr="00860FB6">
        <w:trPr>
          <w:trHeight w:val="285"/>
        </w:trPr>
        <w:tc>
          <w:tcPr>
            <w:tcW w:w="1080" w:type="dxa"/>
            <w:vMerge/>
            <w:tcBorders>
              <w:left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single" w:sz="8" w:space="0" w:color="auto"/>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single" w:sz="4" w:space="0" w:color="auto"/>
              <w:left w:val="nil"/>
              <w:bottom w:val="single" w:sz="4"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r w:rsidRPr="006960BB">
              <w:rPr>
                <w:rFonts w:ascii="仿宋_GB2312" w:eastAsia="仿宋_GB2312" w:hAnsi="宋体" w:cs="宋体" w:hint="eastAsia"/>
                <w:kern w:val="0"/>
                <w:sz w:val="24"/>
              </w:rPr>
              <w:t>第4及以下署名人</w:t>
            </w:r>
          </w:p>
        </w:tc>
        <w:tc>
          <w:tcPr>
            <w:tcW w:w="900" w:type="dxa"/>
            <w:tcBorders>
              <w:top w:val="single" w:sz="4" w:space="0" w:color="auto"/>
              <w:left w:val="nil"/>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4</w:t>
            </w:r>
          </w:p>
        </w:tc>
      </w:tr>
      <w:tr w:rsidR="00C33EE6" w:rsidRPr="001539BF" w:rsidTr="00860FB6">
        <w:trPr>
          <w:trHeight w:val="330"/>
        </w:trPr>
        <w:tc>
          <w:tcPr>
            <w:tcW w:w="1080" w:type="dxa"/>
            <w:vMerge/>
            <w:tcBorders>
              <w:left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p>
        </w:tc>
        <w:tc>
          <w:tcPr>
            <w:tcW w:w="1815" w:type="dxa"/>
            <w:vMerge/>
            <w:tcBorders>
              <w:left w:val="single" w:sz="8" w:space="0" w:color="auto"/>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tcBorders>
              <w:top w:val="single" w:sz="4" w:space="0" w:color="auto"/>
              <w:left w:val="single" w:sz="8" w:space="0" w:color="auto"/>
              <w:bottom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r w:rsidRPr="006960BB">
              <w:rPr>
                <w:rFonts w:ascii="仿宋_GB2312" w:eastAsia="仿宋_GB2312" w:hAnsi="宋体" w:cs="宋体" w:hint="eastAsia"/>
                <w:kern w:val="0"/>
                <w:sz w:val="24"/>
              </w:rPr>
              <w:t>科技成果转化</w:t>
            </w:r>
          </w:p>
        </w:tc>
        <w:tc>
          <w:tcPr>
            <w:tcW w:w="2417" w:type="dxa"/>
            <w:tcBorders>
              <w:top w:val="single" w:sz="4" w:space="0" w:color="auto"/>
              <w:left w:val="nil"/>
              <w:bottom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r w:rsidRPr="006960BB">
              <w:rPr>
                <w:rFonts w:ascii="仿宋_GB2312" w:eastAsia="仿宋_GB2312" w:hAnsi="宋体" w:cs="宋体" w:hint="eastAsia"/>
                <w:kern w:val="0"/>
                <w:sz w:val="24"/>
              </w:rPr>
              <w:t>转化、开发人</w:t>
            </w:r>
          </w:p>
        </w:tc>
        <w:tc>
          <w:tcPr>
            <w:tcW w:w="900" w:type="dxa"/>
            <w:tcBorders>
              <w:top w:val="single" w:sz="4" w:space="0" w:color="auto"/>
              <w:left w:val="nil"/>
              <w:bottom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r w:rsidRPr="006960BB">
              <w:rPr>
                <w:rFonts w:ascii="仿宋_GB2312" w:eastAsia="仿宋_GB2312" w:hAnsi="宋体" w:cs="宋体" w:hint="eastAsia"/>
                <w:kern w:val="0"/>
                <w:sz w:val="24"/>
              </w:rPr>
              <w:t>3</w:t>
            </w:r>
          </w:p>
        </w:tc>
      </w:tr>
      <w:tr w:rsidR="00C33EE6" w:rsidRPr="001539BF" w:rsidTr="00860FB6">
        <w:trPr>
          <w:trHeight w:val="263"/>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Arial" w:cs="Arial"/>
                <w:kern w:val="0"/>
                <w:sz w:val="24"/>
              </w:rPr>
            </w:pPr>
          </w:p>
        </w:tc>
        <w:tc>
          <w:tcPr>
            <w:tcW w:w="1815" w:type="dxa"/>
            <w:vMerge w:val="restart"/>
            <w:tcBorders>
              <w:top w:val="single" w:sz="4" w:space="0" w:color="auto"/>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Arial" w:cs="Arial"/>
                <w:kern w:val="0"/>
                <w:sz w:val="24"/>
              </w:rPr>
            </w:pPr>
            <w:r w:rsidRPr="006960BB">
              <w:rPr>
                <w:rFonts w:ascii="仿宋_GB2312" w:eastAsia="仿宋_GB2312" w:hAnsi="Arial" w:cs="Arial" w:hint="eastAsia"/>
                <w:kern w:val="0"/>
                <w:sz w:val="24"/>
              </w:rPr>
              <w:t>发明与专利</w:t>
            </w:r>
          </w:p>
        </w:tc>
        <w:tc>
          <w:tcPr>
            <w:tcW w:w="2983" w:type="dxa"/>
            <w:vMerge w:val="restart"/>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Arial" w:cs="Arial"/>
                <w:kern w:val="0"/>
                <w:sz w:val="24"/>
              </w:rPr>
            </w:pPr>
            <w:r w:rsidRPr="006960BB">
              <w:rPr>
                <w:rFonts w:ascii="仿宋_GB2312" w:eastAsia="仿宋_GB2312" w:hAnsi="Arial" w:cs="Arial" w:hint="eastAsia"/>
                <w:kern w:val="0"/>
                <w:sz w:val="24"/>
              </w:rPr>
              <w:t>外观设计与实用新型专利</w:t>
            </w: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第1署名人</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2</w:t>
            </w:r>
          </w:p>
        </w:tc>
      </w:tr>
      <w:tr w:rsidR="00C33EE6" w:rsidRPr="001539BF" w:rsidTr="00860FB6">
        <w:trPr>
          <w:trHeight w:val="54"/>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Arial" w:cs="Arial"/>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Arial" w:cs="Arial"/>
                <w:kern w:val="0"/>
                <w:sz w:val="24"/>
              </w:rPr>
            </w:pPr>
          </w:p>
        </w:tc>
        <w:tc>
          <w:tcPr>
            <w:tcW w:w="2983" w:type="dxa"/>
            <w:vMerge/>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Arial" w:cs="Arial"/>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第2署名人</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1</w:t>
            </w:r>
          </w:p>
        </w:tc>
      </w:tr>
      <w:tr w:rsidR="00C33EE6" w:rsidRPr="001539BF" w:rsidTr="00860FB6">
        <w:trPr>
          <w:trHeight w:val="321"/>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Arial" w:cs="Arial"/>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Arial" w:cs="Arial"/>
                <w:kern w:val="0"/>
                <w:sz w:val="24"/>
              </w:rPr>
            </w:pPr>
          </w:p>
        </w:tc>
        <w:tc>
          <w:tcPr>
            <w:tcW w:w="2983" w:type="dxa"/>
            <w:vMerge/>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Arial" w:cs="Arial"/>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第3及以下署名人</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0.5</w:t>
            </w:r>
          </w:p>
        </w:tc>
      </w:tr>
      <w:tr w:rsidR="00C33EE6" w:rsidRPr="001539BF" w:rsidTr="00860FB6">
        <w:trPr>
          <w:trHeight w:val="177"/>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val="restart"/>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Arial" w:cs="Arial"/>
                <w:kern w:val="0"/>
                <w:sz w:val="24"/>
              </w:rPr>
            </w:pPr>
            <w:r w:rsidRPr="006960BB">
              <w:rPr>
                <w:rFonts w:ascii="仿宋_GB2312" w:eastAsia="仿宋_GB2312" w:hAnsi="Arial" w:cs="Arial" w:hint="eastAsia"/>
                <w:kern w:val="0"/>
                <w:sz w:val="24"/>
              </w:rPr>
              <w:t>发明专利</w:t>
            </w: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第1署名人</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6</w:t>
            </w:r>
          </w:p>
        </w:tc>
      </w:tr>
      <w:tr w:rsidR="00C33EE6" w:rsidRPr="001539BF" w:rsidTr="00860FB6">
        <w:trPr>
          <w:trHeight w:val="309"/>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Arial" w:cs="Arial"/>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第2署名人</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4</w:t>
            </w:r>
          </w:p>
        </w:tc>
      </w:tr>
      <w:tr w:rsidR="00C33EE6" w:rsidRPr="001539BF" w:rsidTr="00860FB6">
        <w:trPr>
          <w:trHeight w:val="285"/>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Arial" w:cs="Arial"/>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第3及以下署名人</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3</w:t>
            </w:r>
          </w:p>
        </w:tc>
      </w:tr>
      <w:tr w:rsidR="00C33EE6" w:rsidRPr="001539BF" w:rsidTr="00860FB6">
        <w:trPr>
          <w:trHeight w:val="263"/>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val="restart"/>
            <w:tcBorders>
              <w:top w:val="single" w:sz="8" w:space="0" w:color="auto"/>
              <w:left w:val="nil"/>
              <w:right w:val="single" w:sz="8" w:space="0" w:color="auto"/>
            </w:tcBorders>
            <w:vAlign w:val="center"/>
          </w:tcPr>
          <w:p w:rsidR="00C33EE6" w:rsidRPr="006960BB" w:rsidRDefault="00C33EE6" w:rsidP="00860FB6">
            <w:pPr>
              <w:widowControl/>
              <w:jc w:val="center"/>
              <w:rPr>
                <w:rFonts w:ascii="仿宋_GB2312" w:eastAsia="仿宋_GB2312" w:hAnsi="Arial" w:cs="Arial"/>
                <w:kern w:val="0"/>
                <w:sz w:val="24"/>
              </w:rPr>
            </w:pPr>
            <w:r w:rsidRPr="006960BB">
              <w:rPr>
                <w:rFonts w:ascii="仿宋_GB2312" w:eastAsia="仿宋_GB2312" w:hAnsi="Arial" w:cs="Arial" w:hint="eastAsia"/>
                <w:kern w:val="0"/>
                <w:sz w:val="24"/>
              </w:rPr>
              <w:t>省部级科技发明奖</w:t>
            </w: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第1署名人</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8</w:t>
            </w:r>
          </w:p>
        </w:tc>
      </w:tr>
      <w:tr w:rsidR="00C33EE6" w:rsidRPr="001539BF" w:rsidTr="00860FB6">
        <w:trPr>
          <w:trHeight w:val="213"/>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nil"/>
              <w:right w:val="single" w:sz="8" w:space="0" w:color="auto"/>
            </w:tcBorders>
            <w:vAlign w:val="center"/>
          </w:tcPr>
          <w:p w:rsidR="00C33EE6" w:rsidRPr="006960BB" w:rsidRDefault="00C33EE6" w:rsidP="00860FB6">
            <w:pPr>
              <w:widowControl/>
              <w:jc w:val="center"/>
              <w:rPr>
                <w:rFonts w:ascii="仿宋_GB2312" w:eastAsia="仿宋_GB2312" w:hAnsi="Arial" w:cs="Arial"/>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第2署名人</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6</w:t>
            </w:r>
          </w:p>
        </w:tc>
      </w:tr>
      <w:tr w:rsidR="00C33EE6" w:rsidRPr="001539BF" w:rsidTr="00860FB6">
        <w:trPr>
          <w:trHeight w:val="191"/>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nil"/>
              <w:right w:val="single" w:sz="8" w:space="0" w:color="auto"/>
            </w:tcBorders>
            <w:vAlign w:val="center"/>
          </w:tcPr>
          <w:p w:rsidR="00C33EE6" w:rsidRPr="006960BB" w:rsidRDefault="00C33EE6" w:rsidP="00860FB6">
            <w:pPr>
              <w:widowControl/>
              <w:jc w:val="center"/>
              <w:rPr>
                <w:rFonts w:ascii="仿宋_GB2312" w:eastAsia="仿宋_GB2312" w:hAnsi="Arial" w:cs="Arial"/>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第3署名人</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4</w:t>
            </w:r>
          </w:p>
        </w:tc>
      </w:tr>
      <w:tr w:rsidR="00C33EE6" w:rsidRPr="001539BF" w:rsidTr="00860FB6">
        <w:trPr>
          <w:trHeight w:val="325"/>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Arial" w:cs="Arial"/>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r w:rsidRPr="006960BB">
              <w:rPr>
                <w:rFonts w:ascii="仿宋_GB2312" w:eastAsia="仿宋_GB2312" w:hAnsi="宋体" w:cs="宋体" w:hint="eastAsia"/>
                <w:kern w:val="0"/>
                <w:sz w:val="24"/>
              </w:rPr>
              <w:t>第4及以下署名人</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3</w:t>
            </w:r>
          </w:p>
        </w:tc>
      </w:tr>
      <w:tr w:rsidR="00C33EE6" w:rsidRPr="001539BF" w:rsidTr="00860FB6">
        <w:trPr>
          <w:trHeight w:val="275"/>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val="restart"/>
            <w:tcBorders>
              <w:left w:val="nil"/>
              <w:right w:val="single" w:sz="8" w:space="0" w:color="auto"/>
            </w:tcBorders>
            <w:vAlign w:val="center"/>
          </w:tcPr>
          <w:p w:rsidR="00C33EE6" w:rsidRPr="006960BB" w:rsidRDefault="00C33EE6" w:rsidP="00860FB6">
            <w:pPr>
              <w:widowControl/>
              <w:jc w:val="center"/>
              <w:rPr>
                <w:rFonts w:ascii="仿宋_GB2312" w:eastAsia="仿宋_GB2312" w:hAnsi="Arial" w:cs="Arial"/>
                <w:kern w:val="0"/>
                <w:sz w:val="24"/>
              </w:rPr>
            </w:pPr>
            <w:r w:rsidRPr="006960BB">
              <w:rPr>
                <w:rFonts w:ascii="仿宋_GB2312" w:eastAsia="仿宋_GB2312" w:hAnsi="Arial" w:cs="Arial" w:hint="eastAsia"/>
                <w:kern w:val="0"/>
                <w:sz w:val="24"/>
              </w:rPr>
              <w:t>国家级科技发明奖</w:t>
            </w: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第1署名人</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10</w:t>
            </w:r>
          </w:p>
        </w:tc>
      </w:tr>
      <w:tr w:rsidR="00C33EE6" w:rsidRPr="001539BF" w:rsidTr="00860FB6">
        <w:trPr>
          <w:trHeight w:val="253"/>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nil"/>
              <w:right w:val="single" w:sz="8" w:space="0" w:color="auto"/>
            </w:tcBorders>
            <w:vAlign w:val="center"/>
          </w:tcPr>
          <w:p w:rsidR="00C33EE6" w:rsidRPr="006960BB" w:rsidRDefault="00C33EE6" w:rsidP="00860FB6">
            <w:pPr>
              <w:widowControl/>
              <w:jc w:val="center"/>
              <w:rPr>
                <w:rFonts w:ascii="仿宋_GB2312" w:eastAsia="仿宋_GB2312" w:hAnsi="Arial" w:cs="Arial"/>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第2署名人</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8</w:t>
            </w:r>
          </w:p>
        </w:tc>
      </w:tr>
      <w:tr w:rsidR="00C33EE6" w:rsidRPr="001539BF" w:rsidTr="00860FB6">
        <w:trPr>
          <w:trHeight w:val="373"/>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nil"/>
              <w:right w:val="single" w:sz="8" w:space="0" w:color="auto"/>
            </w:tcBorders>
            <w:vAlign w:val="center"/>
          </w:tcPr>
          <w:p w:rsidR="00C33EE6" w:rsidRPr="006960BB" w:rsidRDefault="00C33EE6" w:rsidP="00860FB6">
            <w:pPr>
              <w:widowControl/>
              <w:jc w:val="center"/>
              <w:rPr>
                <w:rFonts w:ascii="仿宋_GB2312" w:eastAsia="仿宋_GB2312" w:hAnsi="Arial" w:cs="Arial"/>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第3署名人</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6</w:t>
            </w:r>
          </w:p>
        </w:tc>
      </w:tr>
      <w:tr w:rsidR="00C33EE6" w:rsidRPr="001539BF" w:rsidTr="00860FB6">
        <w:trPr>
          <w:trHeight w:val="337"/>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bottom w:val="single" w:sz="4"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Arial" w:cs="Arial"/>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r w:rsidRPr="006960BB">
              <w:rPr>
                <w:rFonts w:ascii="仿宋_GB2312" w:eastAsia="仿宋_GB2312" w:hAnsi="宋体" w:cs="宋体" w:hint="eastAsia"/>
                <w:kern w:val="0"/>
                <w:sz w:val="24"/>
              </w:rPr>
              <w:t>第4及以下署名人</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4</w:t>
            </w:r>
          </w:p>
        </w:tc>
      </w:tr>
      <w:tr w:rsidR="00C33EE6" w:rsidRPr="00FE76FA"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val="restart"/>
            <w:tcBorders>
              <w:top w:val="single" w:sz="4" w:space="0" w:color="auto"/>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论文、著作</w:t>
            </w:r>
          </w:p>
        </w:tc>
        <w:tc>
          <w:tcPr>
            <w:tcW w:w="2983" w:type="dxa"/>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r w:rsidRPr="006960BB">
              <w:rPr>
                <w:rFonts w:ascii="仿宋_GB2312" w:eastAsia="仿宋_GB2312" w:hAnsi="宋体" w:cs="宋体" w:hint="eastAsia"/>
                <w:kern w:val="0"/>
                <w:sz w:val="24"/>
              </w:rPr>
              <w:t>内部刊物及论文集</w:t>
            </w: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第1作者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1</w:t>
            </w:r>
          </w:p>
        </w:tc>
      </w:tr>
      <w:tr w:rsidR="00C33EE6" w:rsidRPr="00FE76FA"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val="restart"/>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r w:rsidRPr="006960BB">
              <w:rPr>
                <w:rFonts w:ascii="仿宋_GB2312" w:eastAsia="仿宋_GB2312" w:hAnsi="宋体" w:cs="宋体" w:hint="eastAsia"/>
                <w:kern w:val="0"/>
                <w:sz w:val="24"/>
              </w:rPr>
              <w:t>全国性学术会议论文集</w:t>
            </w: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第1作者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2</w:t>
            </w:r>
          </w:p>
        </w:tc>
      </w:tr>
      <w:tr w:rsidR="00C33EE6" w:rsidRPr="00FE76FA"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第2作者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1</w:t>
            </w:r>
          </w:p>
        </w:tc>
      </w:tr>
      <w:tr w:rsidR="00C33EE6" w:rsidRPr="00FE76FA" w:rsidTr="00860FB6">
        <w:trPr>
          <w:trHeight w:val="312"/>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val="restart"/>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r w:rsidRPr="006960BB">
              <w:rPr>
                <w:rFonts w:ascii="仿宋_GB2312" w:eastAsia="仿宋_GB2312" w:hAnsi="宋体" w:cs="宋体" w:hint="eastAsia"/>
                <w:kern w:val="0"/>
                <w:sz w:val="24"/>
              </w:rPr>
              <w:t>国际性学术会议论文集</w:t>
            </w:r>
          </w:p>
        </w:tc>
        <w:tc>
          <w:tcPr>
            <w:tcW w:w="2417" w:type="dxa"/>
            <w:tcBorders>
              <w:top w:val="nil"/>
              <w:left w:val="single" w:sz="8" w:space="0" w:color="auto"/>
              <w:bottom w:val="single" w:sz="4"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r w:rsidRPr="006960BB">
              <w:rPr>
                <w:rFonts w:ascii="仿宋_GB2312" w:eastAsia="仿宋_GB2312" w:hAnsi="宋体" w:cs="宋体" w:hint="eastAsia"/>
                <w:kern w:val="0"/>
                <w:sz w:val="24"/>
              </w:rPr>
              <w:t>第1作者</w:t>
            </w:r>
          </w:p>
        </w:tc>
        <w:tc>
          <w:tcPr>
            <w:tcW w:w="900" w:type="dxa"/>
            <w:tcBorders>
              <w:top w:val="nil"/>
              <w:left w:val="single" w:sz="8" w:space="0" w:color="auto"/>
              <w:bottom w:val="single" w:sz="4"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r w:rsidRPr="006960BB">
              <w:rPr>
                <w:rFonts w:ascii="仿宋_GB2312" w:eastAsia="仿宋_GB2312" w:hAnsi="宋体" w:cs="宋体" w:hint="eastAsia"/>
                <w:kern w:val="0"/>
                <w:sz w:val="24"/>
              </w:rPr>
              <w:t>3</w:t>
            </w:r>
          </w:p>
        </w:tc>
      </w:tr>
      <w:tr w:rsidR="00C33EE6" w:rsidRPr="00FE76FA" w:rsidTr="00860FB6">
        <w:trPr>
          <w:trHeight w:val="312"/>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single" w:sz="4" w:space="0" w:color="auto"/>
              <w:left w:val="single" w:sz="8" w:space="0" w:color="auto"/>
              <w:bottom w:val="single" w:sz="8" w:space="0" w:color="000000"/>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r w:rsidRPr="006960BB">
              <w:rPr>
                <w:rFonts w:ascii="仿宋_GB2312" w:eastAsia="仿宋_GB2312" w:hAnsi="宋体" w:cs="宋体" w:hint="eastAsia"/>
                <w:kern w:val="0"/>
                <w:sz w:val="24"/>
              </w:rPr>
              <w:t>第2作者</w:t>
            </w:r>
          </w:p>
        </w:tc>
        <w:tc>
          <w:tcPr>
            <w:tcW w:w="900" w:type="dxa"/>
            <w:tcBorders>
              <w:top w:val="single" w:sz="4" w:space="0" w:color="auto"/>
              <w:left w:val="single" w:sz="8" w:space="0" w:color="auto"/>
              <w:bottom w:val="single" w:sz="8" w:space="0" w:color="000000"/>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r w:rsidRPr="006960BB">
              <w:rPr>
                <w:rFonts w:ascii="仿宋_GB2312" w:eastAsia="仿宋_GB2312" w:hAnsi="宋体" w:cs="宋体" w:hint="eastAsia"/>
                <w:kern w:val="0"/>
                <w:sz w:val="24"/>
              </w:rPr>
              <w:t>2</w:t>
            </w:r>
          </w:p>
        </w:tc>
      </w:tr>
      <w:tr w:rsidR="00C33EE6" w:rsidRPr="00FE76FA"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第3及以下作者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1</w:t>
            </w:r>
          </w:p>
        </w:tc>
      </w:tr>
      <w:tr w:rsidR="00C33EE6" w:rsidRPr="00FE76FA"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val="restart"/>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r w:rsidRPr="006960BB">
              <w:rPr>
                <w:rFonts w:ascii="仿宋_GB2312" w:eastAsia="仿宋_GB2312" w:hAnsi="宋体" w:cs="宋体" w:hint="eastAsia"/>
                <w:kern w:val="0"/>
                <w:sz w:val="24"/>
              </w:rPr>
              <w:t>全国性和省级报纸</w:t>
            </w: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第1作者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2</w:t>
            </w:r>
          </w:p>
        </w:tc>
      </w:tr>
      <w:tr w:rsidR="00C33EE6" w:rsidRPr="00FE76FA"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第2作者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1</w:t>
            </w:r>
          </w:p>
        </w:tc>
      </w:tr>
      <w:tr w:rsidR="00C33EE6" w:rsidRPr="00FE76FA"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val="restart"/>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r w:rsidRPr="006960BB">
              <w:rPr>
                <w:rFonts w:ascii="仿宋_GB2312" w:eastAsia="仿宋_GB2312" w:hAnsi="宋体" w:cs="宋体" w:hint="eastAsia"/>
                <w:kern w:val="0"/>
                <w:sz w:val="24"/>
              </w:rPr>
              <w:t>其他公开出版期刊</w:t>
            </w: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第1作者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2</w:t>
            </w:r>
          </w:p>
        </w:tc>
      </w:tr>
      <w:tr w:rsidR="00C33EE6" w:rsidRPr="00FE76FA" w:rsidTr="00860FB6">
        <w:trPr>
          <w:trHeight w:val="283"/>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第2及以下作者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1</w:t>
            </w:r>
          </w:p>
        </w:tc>
      </w:tr>
      <w:tr w:rsidR="00C33EE6" w:rsidRPr="00FE76FA"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val="restart"/>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jc w:val="center"/>
              <w:rPr>
                <w:rFonts w:ascii="仿宋_GB2312" w:eastAsia="仿宋_GB2312" w:hAnsi="宋体" w:cs="宋体"/>
                <w:kern w:val="0"/>
                <w:sz w:val="24"/>
              </w:rPr>
            </w:pPr>
            <w:r w:rsidRPr="006960BB">
              <w:rPr>
                <w:rFonts w:ascii="仿宋_GB2312" w:eastAsia="仿宋_GB2312" w:hAnsi="宋体" w:cs="宋体" w:hint="eastAsia"/>
                <w:kern w:val="0"/>
                <w:sz w:val="24"/>
              </w:rPr>
              <w:t>国家级中文核心期刊</w:t>
            </w: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第1作者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4</w:t>
            </w:r>
          </w:p>
        </w:tc>
      </w:tr>
      <w:tr w:rsidR="00C33EE6" w:rsidRPr="00FE76FA"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第2作者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3</w:t>
            </w:r>
          </w:p>
        </w:tc>
      </w:tr>
      <w:tr w:rsidR="00C33EE6" w:rsidRPr="00FE76FA"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第3及以下作者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2</w:t>
            </w:r>
          </w:p>
        </w:tc>
      </w:tr>
      <w:tr w:rsidR="00C33EE6" w:rsidRPr="00FE76FA"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val="restart"/>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国际学术期刊</w:t>
            </w: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第1作者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6</w:t>
            </w:r>
          </w:p>
        </w:tc>
      </w:tr>
      <w:tr w:rsidR="00C33EE6" w:rsidRPr="00FE76FA"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第2作者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5</w:t>
            </w:r>
          </w:p>
        </w:tc>
      </w:tr>
      <w:tr w:rsidR="00C33EE6" w:rsidRPr="00FE76FA" w:rsidTr="00860FB6">
        <w:trPr>
          <w:trHeight w:val="30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第3作者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4</w:t>
            </w:r>
          </w:p>
        </w:tc>
      </w:tr>
      <w:tr w:rsidR="00C33EE6" w:rsidRPr="00FE76FA" w:rsidTr="00860FB6">
        <w:trPr>
          <w:trHeight w:val="321"/>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第4及以下作者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3</w:t>
            </w:r>
          </w:p>
        </w:tc>
      </w:tr>
      <w:tr w:rsidR="00C33EE6" w:rsidRPr="00FE76FA" w:rsidTr="00860FB6">
        <w:trPr>
          <w:trHeight w:val="60"/>
        </w:trPr>
        <w:tc>
          <w:tcPr>
            <w:tcW w:w="1080" w:type="dxa"/>
            <w:vMerge w:val="restart"/>
            <w:tcBorders>
              <w:top w:val="single" w:sz="4" w:space="0" w:color="auto"/>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社会实践</w:t>
            </w:r>
          </w:p>
        </w:tc>
        <w:tc>
          <w:tcPr>
            <w:tcW w:w="1815" w:type="dxa"/>
            <w:vMerge w:val="restart"/>
            <w:tcBorders>
              <w:top w:val="single" w:sz="4" w:space="0" w:color="auto"/>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社会实践活动</w:t>
            </w:r>
          </w:p>
        </w:tc>
        <w:tc>
          <w:tcPr>
            <w:tcW w:w="2983" w:type="dxa"/>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暑期社会实践活动</w:t>
            </w: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参加者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0.5</w:t>
            </w:r>
          </w:p>
        </w:tc>
      </w:tr>
      <w:tr w:rsidR="00C33EE6" w:rsidRPr="00FE76FA" w:rsidTr="00860FB6">
        <w:trPr>
          <w:trHeight w:val="6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val="restart"/>
            <w:tcBorders>
              <w:top w:val="single" w:sz="8" w:space="0" w:color="auto"/>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社会实践成果奖</w:t>
            </w: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国家级</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5</w:t>
            </w:r>
          </w:p>
        </w:tc>
      </w:tr>
      <w:tr w:rsidR="00C33EE6" w:rsidRPr="00FE76FA" w:rsidTr="00860FB6">
        <w:trPr>
          <w:trHeight w:val="6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省部级</w:t>
            </w:r>
          </w:p>
        </w:tc>
        <w:tc>
          <w:tcPr>
            <w:tcW w:w="900" w:type="dxa"/>
            <w:tcBorders>
              <w:top w:val="single" w:sz="4"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3</w:t>
            </w:r>
          </w:p>
        </w:tc>
      </w:tr>
      <w:tr w:rsidR="00C33EE6" w:rsidRPr="00FE76FA" w:rsidTr="00860FB6">
        <w:trPr>
          <w:trHeight w:val="6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市级</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1</w:t>
            </w:r>
          </w:p>
        </w:tc>
      </w:tr>
      <w:tr w:rsidR="00C33EE6" w:rsidRPr="00FE76FA" w:rsidTr="00860FB6">
        <w:trPr>
          <w:trHeight w:val="6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校级</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0.5</w:t>
            </w:r>
          </w:p>
        </w:tc>
      </w:tr>
      <w:tr w:rsidR="00C33EE6" w:rsidRPr="00FE76FA" w:rsidTr="00860FB6">
        <w:trPr>
          <w:trHeight w:val="60"/>
        </w:trPr>
        <w:tc>
          <w:tcPr>
            <w:tcW w:w="1080"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注册志愿者</w:t>
            </w: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参与者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0.5</w:t>
            </w:r>
          </w:p>
        </w:tc>
      </w:tr>
      <w:tr w:rsidR="00C33EE6" w:rsidRPr="00FE76FA" w:rsidTr="00860FB6">
        <w:trPr>
          <w:trHeight w:val="60"/>
        </w:trPr>
        <w:tc>
          <w:tcPr>
            <w:tcW w:w="1080" w:type="dxa"/>
            <w:vMerge/>
            <w:tcBorders>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大学生艺术团</w:t>
            </w: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参加者</w:t>
            </w:r>
          </w:p>
        </w:tc>
        <w:tc>
          <w:tcPr>
            <w:tcW w:w="900" w:type="dxa"/>
            <w:tcBorders>
              <w:top w:val="nil"/>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0.5</w:t>
            </w:r>
          </w:p>
        </w:tc>
      </w:tr>
      <w:tr w:rsidR="00C33EE6" w:rsidRPr="001539BF" w:rsidTr="00860FB6">
        <w:trPr>
          <w:trHeight w:val="393"/>
        </w:trPr>
        <w:tc>
          <w:tcPr>
            <w:tcW w:w="1080" w:type="dxa"/>
            <w:vMerge w:val="restart"/>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华文仿宋" w:cs="华文仿宋" w:hint="eastAsia"/>
                <w:sz w:val="24"/>
              </w:rPr>
              <w:t>创业实践</w:t>
            </w:r>
          </w:p>
        </w:tc>
        <w:tc>
          <w:tcPr>
            <w:tcW w:w="1815" w:type="dxa"/>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华文仿宋" w:cs="华文仿宋"/>
                <w:sz w:val="24"/>
              </w:rPr>
            </w:pPr>
            <w:r w:rsidRPr="006960BB">
              <w:rPr>
                <w:rFonts w:ascii="仿宋_GB2312" w:eastAsia="仿宋_GB2312" w:hAnsi="华文仿宋" w:cs="华文仿宋" w:hint="eastAsia"/>
                <w:kern w:val="0"/>
                <w:sz w:val="24"/>
              </w:rPr>
              <w:t>创业培训</w:t>
            </w:r>
          </w:p>
        </w:tc>
        <w:tc>
          <w:tcPr>
            <w:tcW w:w="2983" w:type="dxa"/>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spacing w:line="360" w:lineRule="exact"/>
              <w:jc w:val="center"/>
              <w:rPr>
                <w:rFonts w:ascii="仿宋_GB2312" w:eastAsia="仿宋_GB2312" w:hAnsi="华文仿宋" w:cs="华文仿宋"/>
                <w:sz w:val="24"/>
              </w:rPr>
            </w:pPr>
            <w:r w:rsidRPr="006960BB">
              <w:rPr>
                <w:rFonts w:ascii="仿宋_GB2312" w:eastAsia="仿宋_GB2312" w:hAnsi="华文仿宋" w:cs="华文仿宋" w:hint="eastAsia"/>
                <w:sz w:val="24"/>
              </w:rPr>
              <w:t>创业培训</w:t>
            </w: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合格者</w:t>
            </w:r>
          </w:p>
        </w:tc>
        <w:tc>
          <w:tcPr>
            <w:tcW w:w="900"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2</w:t>
            </w:r>
          </w:p>
        </w:tc>
      </w:tr>
      <w:tr w:rsidR="00C33EE6" w:rsidRPr="001539BF" w:rsidTr="00860FB6">
        <w:trPr>
          <w:trHeight w:val="360"/>
        </w:trPr>
        <w:tc>
          <w:tcPr>
            <w:tcW w:w="1080"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val="restart"/>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华文仿宋" w:cs="华文仿宋"/>
                <w:sz w:val="24"/>
              </w:rPr>
            </w:pPr>
            <w:r w:rsidRPr="006960BB">
              <w:rPr>
                <w:rFonts w:ascii="仿宋_GB2312" w:eastAsia="仿宋_GB2312" w:hAnsi="华文仿宋" w:cs="华文仿宋" w:hint="eastAsia"/>
                <w:kern w:val="0"/>
                <w:sz w:val="24"/>
              </w:rPr>
              <w:t>校内创业实践</w:t>
            </w:r>
          </w:p>
        </w:tc>
        <w:tc>
          <w:tcPr>
            <w:tcW w:w="2983" w:type="dxa"/>
            <w:vMerge w:val="restart"/>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spacing w:line="360" w:lineRule="exact"/>
              <w:jc w:val="center"/>
              <w:rPr>
                <w:rFonts w:ascii="仿宋_GB2312" w:eastAsia="仿宋_GB2312" w:hAnsi="华文仿宋" w:cs="华文仿宋"/>
                <w:kern w:val="0"/>
                <w:sz w:val="24"/>
              </w:rPr>
            </w:pPr>
            <w:r w:rsidRPr="006960BB">
              <w:rPr>
                <w:rFonts w:ascii="仿宋_GB2312" w:eastAsia="仿宋_GB2312" w:hAnsi="华文仿宋" w:cs="华文仿宋" w:hint="eastAsia"/>
                <w:kern w:val="0"/>
                <w:sz w:val="24"/>
              </w:rPr>
              <w:t>学校创业园创业</w:t>
            </w: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spacing w:line="360" w:lineRule="exact"/>
              <w:jc w:val="center"/>
              <w:rPr>
                <w:rFonts w:ascii="仿宋_GB2312" w:eastAsia="仿宋_GB2312" w:hAnsi="华文仿宋" w:cs="华文仿宋"/>
                <w:sz w:val="24"/>
              </w:rPr>
            </w:pPr>
            <w:r w:rsidRPr="006960BB">
              <w:rPr>
                <w:rFonts w:ascii="仿宋_GB2312" w:eastAsia="仿宋_GB2312" w:hAnsi="华文仿宋" w:cs="华文仿宋" w:hint="eastAsia"/>
                <w:sz w:val="24"/>
              </w:rPr>
              <w:t>负责人</w:t>
            </w:r>
          </w:p>
        </w:tc>
        <w:tc>
          <w:tcPr>
            <w:tcW w:w="900" w:type="dxa"/>
            <w:tcBorders>
              <w:top w:val="single" w:sz="8" w:space="0" w:color="auto"/>
              <w:left w:val="nil"/>
              <w:bottom w:val="single" w:sz="8" w:space="0" w:color="auto"/>
              <w:right w:val="single" w:sz="8" w:space="0" w:color="auto"/>
            </w:tcBorders>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2</w:t>
            </w:r>
          </w:p>
        </w:tc>
      </w:tr>
      <w:tr w:rsidR="00C33EE6" w:rsidRPr="001539BF" w:rsidTr="00860FB6">
        <w:trPr>
          <w:trHeight w:val="360"/>
        </w:trPr>
        <w:tc>
          <w:tcPr>
            <w:tcW w:w="1080"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华文仿宋" w:cs="华文仿宋"/>
                <w:kern w:val="0"/>
                <w:sz w:val="24"/>
              </w:rPr>
            </w:pP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spacing w:line="360" w:lineRule="exact"/>
              <w:jc w:val="center"/>
              <w:rPr>
                <w:rFonts w:ascii="仿宋_GB2312" w:eastAsia="仿宋_GB2312" w:hAnsi="华文仿宋" w:cs="华文仿宋"/>
                <w:sz w:val="24"/>
              </w:rPr>
            </w:pPr>
            <w:r w:rsidRPr="006960BB">
              <w:rPr>
                <w:rFonts w:ascii="仿宋_GB2312" w:eastAsia="仿宋_GB2312" w:hAnsi="华文仿宋" w:cs="华文仿宋" w:hint="eastAsia"/>
                <w:sz w:val="24"/>
              </w:rPr>
              <w:t>组员</w:t>
            </w:r>
          </w:p>
        </w:tc>
        <w:tc>
          <w:tcPr>
            <w:tcW w:w="900" w:type="dxa"/>
            <w:tcBorders>
              <w:top w:val="single" w:sz="8" w:space="0" w:color="auto"/>
              <w:left w:val="nil"/>
              <w:bottom w:val="single" w:sz="8" w:space="0" w:color="auto"/>
              <w:right w:val="single" w:sz="8" w:space="0" w:color="auto"/>
            </w:tcBorders>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1</w:t>
            </w:r>
          </w:p>
        </w:tc>
      </w:tr>
      <w:tr w:rsidR="00C33EE6" w:rsidRPr="001539BF" w:rsidTr="00860FB6">
        <w:trPr>
          <w:trHeight w:val="140"/>
        </w:trPr>
        <w:tc>
          <w:tcPr>
            <w:tcW w:w="1080"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val="restart"/>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华文仿宋" w:cs="华文仿宋"/>
                <w:sz w:val="24"/>
              </w:rPr>
            </w:pPr>
            <w:r w:rsidRPr="006960BB">
              <w:rPr>
                <w:rFonts w:ascii="仿宋_GB2312" w:eastAsia="仿宋_GB2312" w:hAnsi="华文仿宋" w:cs="华文仿宋" w:hint="eastAsia"/>
                <w:kern w:val="0"/>
                <w:sz w:val="24"/>
              </w:rPr>
              <w:t>校外创业实践</w:t>
            </w:r>
          </w:p>
        </w:tc>
        <w:tc>
          <w:tcPr>
            <w:tcW w:w="2983" w:type="dxa"/>
            <w:vMerge w:val="restart"/>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spacing w:line="360" w:lineRule="exact"/>
              <w:jc w:val="center"/>
              <w:rPr>
                <w:rFonts w:ascii="仿宋_GB2312" w:eastAsia="仿宋_GB2312" w:hAnsi="华文仿宋" w:cs="华文仿宋"/>
                <w:sz w:val="24"/>
              </w:rPr>
            </w:pPr>
            <w:r w:rsidRPr="006960BB">
              <w:rPr>
                <w:rFonts w:ascii="仿宋_GB2312" w:eastAsia="仿宋_GB2312" w:hAnsi="华文仿宋" w:cs="华文仿宋" w:hint="eastAsia"/>
                <w:kern w:val="0"/>
                <w:sz w:val="24"/>
              </w:rPr>
              <w:t>获地方创业基金、风险投资基金或进入地方创业基地</w:t>
            </w: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spacing w:line="360" w:lineRule="exact"/>
              <w:jc w:val="center"/>
              <w:rPr>
                <w:rFonts w:ascii="仿宋_GB2312" w:eastAsia="仿宋_GB2312" w:hAnsi="华文仿宋" w:cs="华文仿宋"/>
                <w:sz w:val="24"/>
              </w:rPr>
            </w:pPr>
            <w:r w:rsidRPr="006960BB">
              <w:rPr>
                <w:rFonts w:ascii="仿宋_GB2312" w:eastAsia="仿宋_GB2312" w:hAnsi="华文仿宋" w:cs="华文仿宋" w:hint="eastAsia"/>
                <w:sz w:val="24"/>
              </w:rPr>
              <w:t>负责人</w:t>
            </w:r>
          </w:p>
        </w:tc>
        <w:tc>
          <w:tcPr>
            <w:tcW w:w="900" w:type="dxa"/>
            <w:tcBorders>
              <w:top w:val="single" w:sz="8" w:space="0" w:color="auto"/>
              <w:left w:val="nil"/>
              <w:bottom w:val="single" w:sz="8" w:space="0" w:color="auto"/>
              <w:right w:val="single" w:sz="8" w:space="0" w:color="auto"/>
            </w:tcBorders>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2</w:t>
            </w:r>
          </w:p>
        </w:tc>
      </w:tr>
      <w:tr w:rsidR="00C33EE6" w:rsidRPr="001539BF" w:rsidTr="00860FB6">
        <w:trPr>
          <w:trHeight w:val="300"/>
        </w:trPr>
        <w:tc>
          <w:tcPr>
            <w:tcW w:w="1080"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华文仿宋" w:cs="华文仿宋"/>
                <w:kern w:val="0"/>
                <w:sz w:val="24"/>
              </w:rPr>
            </w:pP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spacing w:line="360" w:lineRule="exact"/>
              <w:jc w:val="center"/>
              <w:rPr>
                <w:rFonts w:ascii="仿宋_GB2312" w:eastAsia="仿宋_GB2312" w:hAnsi="华文仿宋" w:cs="华文仿宋"/>
                <w:sz w:val="24"/>
              </w:rPr>
            </w:pPr>
            <w:r w:rsidRPr="006960BB">
              <w:rPr>
                <w:rFonts w:ascii="仿宋_GB2312" w:eastAsia="仿宋_GB2312" w:hAnsi="华文仿宋" w:cs="华文仿宋" w:hint="eastAsia"/>
                <w:sz w:val="24"/>
              </w:rPr>
              <w:t>组员</w:t>
            </w:r>
          </w:p>
        </w:tc>
        <w:tc>
          <w:tcPr>
            <w:tcW w:w="900" w:type="dxa"/>
            <w:tcBorders>
              <w:top w:val="single" w:sz="8" w:space="0" w:color="auto"/>
              <w:left w:val="nil"/>
              <w:bottom w:val="single" w:sz="8" w:space="0" w:color="auto"/>
              <w:right w:val="single" w:sz="8" w:space="0" w:color="auto"/>
            </w:tcBorders>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1</w:t>
            </w:r>
          </w:p>
        </w:tc>
      </w:tr>
      <w:tr w:rsidR="00C33EE6" w:rsidRPr="001539BF" w:rsidTr="00860FB6">
        <w:trPr>
          <w:trHeight w:val="300"/>
        </w:trPr>
        <w:tc>
          <w:tcPr>
            <w:tcW w:w="1080" w:type="dxa"/>
            <w:vMerge/>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宋体" w:cs="宋体"/>
                <w:kern w:val="0"/>
                <w:sz w:val="24"/>
              </w:rPr>
            </w:pPr>
          </w:p>
        </w:tc>
        <w:tc>
          <w:tcPr>
            <w:tcW w:w="1815" w:type="dxa"/>
            <w:vMerge w:val="restart"/>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jc w:val="center"/>
              <w:rPr>
                <w:rFonts w:ascii="仿宋_GB2312" w:eastAsia="仿宋_GB2312" w:hAnsi="华文仿宋" w:cs="华文仿宋"/>
                <w:sz w:val="24"/>
              </w:rPr>
            </w:pPr>
            <w:r w:rsidRPr="006960BB">
              <w:rPr>
                <w:rFonts w:ascii="仿宋_GB2312" w:eastAsia="仿宋_GB2312" w:hAnsi="华文仿宋" w:cs="华文仿宋" w:hint="eastAsia"/>
                <w:kern w:val="0"/>
                <w:sz w:val="24"/>
              </w:rPr>
              <w:t>网上创业</w:t>
            </w:r>
          </w:p>
        </w:tc>
        <w:tc>
          <w:tcPr>
            <w:tcW w:w="2983" w:type="dxa"/>
            <w:vMerge w:val="restart"/>
            <w:tcBorders>
              <w:top w:val="single" w:sz="8" w:space="0" w:color="auto"/>
              <w:left w:val="single" w:sz="8" w:space="0" w:color="auto"/>
              <w:bottom w:val="single" w:sz="8" w:space="0" w:color="auto"/>
              <w:right w:val="single" w:sz="8" w:space="0" w:color="auto"/>
            </w:tcBorders>
            <w:vAlign w:val="center"/>
          </w:tcPr>
          <w:p w:rsidR="00C33EE6" w:rsidRPr="006960BB" w:rsidRDefault="00C33EE6" w:rsidP="00860FB6">
            <w:pPr>
              <w:widowControl/>
              <w:spacing w:line="360" w:lineRule="exact"/>
              <w:jc w:val="center"/>
              <w:rPr>
                <w:rFonts w:ascii="仿宋_GB2312" w:eastAsia="仿宋_GB2312" w:hAnsi="华文仿宋" w:cs="华文仿宋"/>
                <w:kern w:val="0"/>
                <w:sz w:val="24"/>
              </w:rPr>
            </w:pPr>
            <w:r w:rsidRPr="006960BB">
              <w:rPr>
                <w:rFonts w:ascii="仿宋_GB2312" w:eastAsia="仿宋_GB2312" w:hAnsi="华文仿宋" w:cs="华文仿宋" w:hint="eastAsia"/>
                <w:kern w:val="0"/>
                <w:sz w:val="24"/>
              </w:rPr>
              <w:t>网上商店</w:t>
            </w:r>
          </w:p>
        </w:tc>
        <w:tc>
          <w:tcPr>
            <w:tcW w:w="2417" w:type="dxa"/>
            <w:tcBorders>
              <w:top w:val="single" w:sz="8" w:space="0" w:color="auto"/>
              <w:left w:val="nil"/>
              <w:bottom w:val="single" w:sz="8" w:space="0" w:color="auto"/>
              <w:right w:val="single" w:sz="8" w:space="0" w:color="auto"/>
            </w:tcBorders>
            <w:vAlign w:val="center"/>
          </w:tcPr>
          <w:p w:rsidR="00C33EE6" w:rsidRPr="006960BB" w:rsidRDefault="00C33EE6" w:rsidP="00860FB6">
            <w:pPr>
              <w:widowControl/>
              <w:spacing w:line="360" w:lineRule="exact"/>
              <w:jc w:val="center"/>
              <w:rPr>
                <w:rFonts w:ascii="仿宋_GB2312" w:eastAsia="仿宋_GB2312" w:hAnsi="华文仿宋" w:cs="华文仿宋"/>
                <w:sz w:val="24"/>
              </w:rPr>
            </w:pPr>
            <w:r w:rsidRPr="006960BB">
              <w:rPr>
                <w:rFonts w:ascii="仿宋_GB2312" w:eastAsia="仿宋_GB2312" w:hAnsi="华文仿宋" w:cs="华文仿宋" w:hint="eastAsia"/>
                <w:sz w:val="24"/>
              </w:rPr>
              <w:t>负责人</w:t>
            </w:r>
          </w:p>
        </w:tc>
        <w:tc>
          <w:tcPr>
            <w:tcW w:w="900" w:type="dxa"/>
            <w:tcBorders>
              <w:top w:val="single" w:sz="8" w:space="0" w:color="auto"/>
              <w:left w:val="nil"/>
              <w:bottom w:val="single" w:sz="8" w:space="0" w:color="auto"/>
              <w:right w:val="single" w:sz="8" w:space="0" w:color="auto"/>
            </w:tcBorders>
          </w:tcPr>
          <w:p w:rsidR="00C33EE6" w:rsidRPr="006960BB" w:rsidRDefault="00C33EE6" w:rsidP="00860FB6">
            <w:pPr>
              <w:widowControl/>
              <w:jc w:val="center"/>
              <w:rPr>
                <w:rFonts w:ascii="仿宋_GB2312" w:eastAsia="仿宋_GB2312" w:hAnsi="宋体" w:cs="宋体"/>
                <w:kern w:val="0"/>
                <w:sz w:val="24"/>
              </w:rPr>
            </w:pPr>
            <w:r w:rsidRPr="006960BB">
              <w:rPr>
                <w:rFonts w:ascii="仿宋_GB2312" w:eastAsia="仿宋_GB2312" w:hAnsi="宋体" w:cs="宋体" w:hint="eastAsia"/>
                <w:kern w:val="0"/>
                <w:sz w:val="24"/>
              </w:rPr>
              <w:t>2</w:t>
            </w:r>
          </w:p>
        </w:tc>
      </w:tr>
      <w:tr w:rsidR="00C33EE6" w:rsidRPr="001539BF" w:rsidTr="00860FB6">
        <w:trPr>
          <w:trHeight w:val="233"/>
        </w:trPr>
        <w:tc>
          <w:tcPr>
            <w:tcW w:w="1080" w:type="dxa"/>
            <w:vMerge/>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p>
        </w:tc>
        <w:tc>
          <w:tcPr>
            <w:tcW w:w="1815" w:type="dxa"/>
            <w:vMerge/>
            <w:tcBorders>
              <w:top w:val="single" w:sz="8" w:space="0" w:color="auto"/>
              <w:left w:val="single" w:sz="8" w:space="0" w:color="auto"/>
              <w:bottom w:val="single" w:sz="4"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华文仿宋" w:cs="华文仿宋"/>
                <w:kern w:val="0"/>
                <w:sz w:val="24"/>
              </w:rPr>
            </w:pPr>
          </w:p>
        </w:tc>
        <w:tc>
          <w:tcPr>
            <w:tcW w:w="2417" w:type="dxa"/>
            <w:tcBorders>
              <w:top w:val="single" w:sz="8" w:space="0" w:color="auto"/>
              <w:left w:val="nil"/>
              <w:bottom w:val="single" w:sz="8" w:space="0" w:color="auto"/>
              <w:right w:val="single" w:sz="8" w:space="0" w:color="auto"/>
            </w:tcBorders>
            <w:vAlign w:val="center"/>
          </w:tcPr>
          <w:p w:rsidR="00C33EE6" w:rsidRPr="001539BF" w:rsidRDefault="00C33EE6" w:rsidP="00860FB6">
            <w:pPr>
              <w:widowControl/>
              <w:spacing w:line="360" w:lineRule="exact"/>
              <w:jc w:val="center"/>
              <w:rPr>
                <w:rFonts w:ascii="仿宋_GB2312" w:eastAsia="仿宋_GB2312" w:hAnsi="华文仿宋" w:cs="华文仿宋"/>
                <w:kern w:val="0"/>
                <w:sz w:val="24"/>
              </w:rPr>
            </w:pPr>
            <w:r w:rsidRPr="001539BF">
              <w:rPr>
                <w:rFonts w:ascii="仿宋_GB2312" w:eastAsia="仿宋_GB2312" w:hAnsi="华文仿宋" w:cs="华文仿宋" w:hint="eastAsia"/>
                <w:kern w:val="0"/>
                <w:sz w:val="24"/>
              </w:rPr>
              <w:t>组员</w:t>
            </w:r>
          </w:p>
        </w:tc>
        <w:tc>
          <w:tcPr>
            <w:tcW w:w="900" w:type="dxa"/>
            <w:tcBorders>
              <w:top w:val="single" w:sz="8" w:space="0" w:color="auto"/>
              <w:left w:val="nil"/>
              <w:bottom w:val="single" w:sz="8" w:space="0" w:color="auto"/>
              <w:right w:val="single" w:sz="8" w:space="0" w:color="auto"/>
            </w:tcBorders>
          </w:tcPr>
          <w:p w:rsidR="00C33EE6" w:rsidRPr="001539BF" w:rsidRDefault="00C33EE6" w:rsidP="00860FB6">
            <w:pPr>
              <w:widowControl/>
              <w:jc w:val="center"/>
              <w:rPr>
                <w:rFonts w:ascii="仿宋_GB2312" w:eastAsia="仿宋_GB2312" w:hAnsi="宋体" w:cs="宋体"/>
                <w:kern w:val="0"/>
                <w:sz w:val="24"/>
              </w:rPr>
            </w:pPr>
            <w:r w:rsidRPr="001539BF">
              <w:rPr>
                <w:rFonts w:ascii="仿宋_GB2312" w:eastAsia="仿宋_GB2312" w:hAnsi="宋体" w:cs="宋体" w:hint="eastAsia"/>
                <w:kern w:val="0"/>
                <w:sz w:val="24"/>
              </w:rPr>
              <w:t>1</w:t>
            </w:r>
          </w:p>
        </w:tc>
      </w:tr>
      <w:tr w:rsidR="00C33EE6" w:rsidRPr="001539BF" w:rsidTr="00860FB6">
        <w:trPr>
          <w:trHeight w:val="309"/>
        </w:trPr>
        <w:tc>
          <w:tcPr>
            <w:tcW w:w="1080" w:type="dxa"/>
            <w:vMerge/>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p>
        </w:tc>
        <w:tc>
          <w:tcPr>
            <w:tcW w:w="1815" w:type="dxa"/>
            <w:tcBorders>
              <w:top w:val="single" w:sz="4" w:space="0" w:color="auto"/>
              <w:left w:val="single" w:sz="8" w:space="0" w:color="auto"/>
              <w:bottom w:val="single" w:sz="8" w:space="0" w:color="auto"/>
              <w:right w:val="single" w:sz="8" w:space="0" w:color="auto"/>
            </w:tcBorders>
            <w:vAlign w:val="center"/>
          </w:tcPr>
          <w:p w:rsidR="00C33EE6" w:rsidRPr="001539BF" w:rsidRDefault="00C33EE6" w:rsidP="00860FB6">
            <w:pPr>
              <w:jc w:val="center"/>
              <w:rPr>
                <w:rFonts w:ascii="仿宋_GB2312" w:eastAsia="仿宋_GB2312" w:hAnsi="宋体" w:cs="宋体"/>
                <w:kern w:val="0"/>
                <w:sz w:val="24"/>
              </w:rPr>
            </w:pPr>
            <w:r w:rsidRPr="001539BF">
              <w:rPr>
                <w:rFonts w:ascii="仿宋_GB2312" w:eastAsia="仿宋_GB2312" w:hAnsi="华文仿宋" w:cs="华文仿宋" w:hint="eastAsia"/>
                <w:kern w:val="0"/>
                <w:sz w:val="24"/>
              </w:rPr>
              <w:t>创业大赛</w:t>
            </w:r>
          </w:p>
        </w:tc>
        <w:tc>
          <w:tcPr>
            <w:tcW w:w="2983" w:type="dxa"/>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华文仿宋" w:cs="华文仿宋"/>
                <w:sz w:val="24"/>
              </w:rPr>
            </w:pPr>
            <w:r w:rsidRPr="001539BF">
              <w:rPr>
                <w:rFonts w:ascii="仿宋_GB2312" w:eastAsia="仿宋_GB2312" w:hAnsi="华文仿宋" w:cs="华文仿宋" w:hint="eastAsia"/>
                <w:kern w:val="0"/>
                <w:sz w:val="24"/>
              </w:rPr>
              <w:t>创业大赛</w:t>
            </w:r>
          </w:p>
        </w:tc>
        <w:tc>
          <w:tcPr>
            <w:tcW w:w="3317" w:type="dxa"/>
            <w:gridSpan w:val="2"/>
            <w:tcBorders>
              <w:top w:val="single" w:sz="8" w:space="0" w:color="auto"/>
              <w:left w:val="nil"/>
              <w:right w:val="single" w:sz="8" w:space="0" w:color="auto"/>
            </w:tcBorders>
            <w:vAlign w:val="center"/>
          </w:tcPr>
          <w:p w:rsidR="00C33EE6" w:rsidRPr="001539BF" w:rsidRDefault="00C33EE6" w:rsidP="00860FB6">
            <w:pPr>
              <w:jc w:val="center"/>
              <w:rPr>
                <w:rFonts w:ascii="仿宋_GB2312" w:eastAsia="仿宋_GB2312" w:hAnsi="华文仿宋" w:cs="华文仿宋"/>
                <w:sz w:val="24"/>
              </w:rPr>
            </w:pPr>
            <w:r w:rsidRPr="001539BF">
              <w:rPr>
                <w:rFonts w:ascii="仿宋_GB2312" w:eastAsia="仿宋_GB2312" w:hAnsi="华文仿宋" w:cs="华文仿宋" w:hint="eastAsia"/>
                <w:sz w:val="24"/>
              </w:rPr>
              <w:t>依照学科竞赛</w:t>
            </w:r>
          </w:p>
        </w:tc>
      </w:tr>
      <w:tr w:rsidR="00C33EE6" w:rsidRPr="001539BF" w:rsidTr="00860FB6">
        <w:trPr>
          <w:trHeight w:val="345"/>
        </w:trPr>
        <w:tc>
          <w:tcPr>
            <w:tcW w:w="1080" w:type="dxa"/>
            <w:vMerge/>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p>
        </w:tc>
        <w:tc>
          <w:tcPr>
            <w:tcW w:w="1815" w:type="dxa"/>
            <w:vMerge w:val="restart"/>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r w:rsidRPr="001539BF">
              <w:rPr>
                <w:rFonts w:ascii="仿宋_GB2312" w:eastAsia="仿宋_GB2312" w:hAnsi="宋体" w:cs="宋体" w:hint="eastAsia"/>
                <w:kern w:val="0"/>
                <w:sz w:val="24"/>
              </w:rPr>
              <w:t>特长与技能证书</w:t>
            </w:r>
          </w:p>
        </w:tc>
        <w:tc>
          <w:tcPr>
            <w:tcW w:w="2983" w:type="dxa"/>
            <w:vMerge w:val="restart"/>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spacing w:line="360" w:lineRule="exact"/>
              <w:jc w:val="center"/>
              <w:rPr>
                <w:rFonts w:ascii="仿宋_GB2312" w:eastAsia="仿宋_GB2312" w:hAnsi="华文仿宋" w:cs="华文仿宋"/>
                <w:kern w:val="0"/>
                <w:sz w:val="24"/>
              </w:rPr>
            </w:pPr>
            <w:r w:rsidRPr="001539BF">
              <w:rPr>
                <w:rFonts w:ascii="仿宋_GB2312" w:eastAsia="仿宋_GB2312" w:hAnsi="华文仿宋" w:cs="华文仿宋" w:hint="eastAsia"/>
                <w:kern w:val="0"/>
                <w:sz w:val="24"/>
              </w:rPr>
              <w:t>全国计算机技术与软件专业技术资格（水平）考试</w:t>
            </w:r>
          </w:p>
        </w:tc>
        <w:tc>
          <w:tcPr>
            <w:tcW w:w="2417" w:type="dxa"/>
            <w:tcBorders>
              <w:top w:val="single" w:sz="8" w:space="0" w:color="auto"/>
              <w:left w:val="nil"/>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r w:rsidRPr="001539BF">
              <w:rPr>
                <w:rFonts w:ascii="仿宋_GB2312" w:eastAsia="仿宋_GB2312" w:hAnsi="宋体" w:cs="宋体" w:hint="eastAsia"/>
                <w:kern w:val="0"/>
                <w:sz w:val="24"/>
              </w:rPr>
              <w:t>中级以上</w:t>
            </w:r>
          </w:p>
        </w:tc>
        <w:tc>
          <w:tcPr>
            <w:tcW w:w="900" w:type="dxa"/>
            <w:tcBorders>
              <w:top w:val="single" w:sz="8" w:space="0" w:color="auto"/>
              <w:left w:val="nil"/>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r w:rsidRPr="001539BF">
              <w:rPr>
                <w:rFonts w:ascii="仿宋_GB2312" w:eastAsia="仿宋_GB2312" w:hAnsi="宋体" w:cs="宋体" w:hint="eastAsia"/>
                <w:kern w:val="0"/>
                <w:sz w:val="24"/>
              </w:rPr>
              <w:t>2</w:t>
            </w:r>
          </w:p>
        </w:tc>
      </w:tr>
      <w:tr w:rsidR="00C33EE6" w:rsidRPr="001539BF" w:rsidTr="00860FB6">
        <w:trPr>
          <w:trHeight w:val="66"/>
        </w:trPr>
        <w:tc>
          <w:tcPr>
            <w:tcW w:w="1080" w:type="dxa"/>
            <w:vMerge/>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p>
        </w:tc>
        <w:tc>
          <w:tcPr>
            <w:tcW w:w="1815" w:type="dxa"/>
            <w:vMerge/>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spacing w:line="360" w:lineRule="exact"/>
              <w:jc w:val="center"/>
              <w:rPr>
                <w:rFonts w:ascii="仿宋_GB2312" w:eastAsia="仿宋_GB2312" w:hAnsi="华文仿宋" w:cs="华文仿宋"/>
                <w:kern w:val="0"/>
                <w:sz w:val="24"/>
              </w:rPr>
            </w:pPr>
          </w:p>
        </w:tc>
        <w:tc>
          <w:tcPr>
            <w:tcW w:w="2417" w:type="dxa"/>
            <w:tcBorders>
              <w:top w:val="single" w:sz="8" w:space="0" w:color="auto"/>
              <w:left w:val="nil"/>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r w:rsidRPr="001539BF">
              <w:rPr>
                <w:rFonts w:ascii="仿宋_GB2312" w:eastAsia="仿宋_GB2312" w:hAnsi="宋体" w:cs="宋体" w:hint="eastAsia"/>
                <w:kern w:val="0"/>
                <w:sz w:val="24"/>
              </w:rPr>
              <w:t>初级</w:t>
            </w:r>
          </w:p>
        </w:tc>
        <w:tc>
          <w:tcPr>
            <w:tcW w:w="900" w:type="dxa"/>
            <w:tcBorders>
              <w:top w:val="single" w:sz="8" w:space="0" w:color="auto"/>
              <w:left w:val="nil"/>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r w:rsidRPr="001539BF">
              <w:rPr>
                <w:rFonts w:ascii="仿宋_GB2312" w:eastAsia="仿宋_GB2312" w:hAnsi="宋体" w:cs="宋体" w:hint="eastAsia"/>
                <w:kern w:val="0"/>
                <w:sz w:val="24"/>
              </w:rPr>
              <w:t>1</w:t>
            </w:r>
          </w:p>
        </w:tc>
      </w:tr>
      <w:tr w:rsidR="00C33EE6" w:rsidRPr="001539BF" w:rsidTr="00860FB6">
        <w:trPr>
          <w:trHeight w:val="155"/>
        </w:trPr>
        <w:tc>
          <w:tcPr>
            <w:tcW w:w="1080" w:type="dxa"/>
            <w:vMerge/>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p>
        </w:tc>
        <w:tc>
          <w:tcPr>
            <w:tcW w:w="1815" w:type="dxa"/>
            <w:vMerge/>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p>
        </w:tc>
        <w:tc>
          <w:tcPr>
            <w:tcW w:w="2983" w:type="dxa"/>
            <w:vMerge w:val="restart"/>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spacing w:line="360" w:lineRule="exact"/>
              <w:jc w:val="center"/>
              <w:rPr>
                <w:rFonts w:ascii="仿宋_GB2312" w:eastAsia="仿宋_GB2312" w:hAnsi="华文仿宋" w:cs="华文仿宋"/>
                <w:kern w:val="0"/>
                <w:sz w:val="24"/>
              </w:rPr>
            </w:pPr>
            <w:r w:rsidRPr="001539BF">
              <w:rPr>
                <w:rFonts w:ascii="仿宋_GB2312" w:eastAsia="仿宋_GB2312" w:hAnsi="华文仿宋" w:cs="华文仿宋" w:hint="eastAsia"/>
                <w:kern w:val="0"/>
                <w:sz w:val="24"/>
              </w:rPr>
              <w:t>国际认证考试</w:t>
            </w:r>
          </w:p>
        </w:tc>
        <w:tc>
          <w:tcPr>
            <w:tcW w:w="2417" w:type="dxa"/>
            <w:tcBorders>
              <w:top w:val="single" w:sz="8" w:space="0" w:color="auto"/>
              <w:left w:val="nil"/>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r w:rsidRPr="001539BF">
              <w:rPr>
                <w:rFonts w:ascii="仿宋_GB2312" w:eastAsia="仿宋_GB2312" w:hAnsi="宋体" w:cs="宋体" w:hint="eastAsia"/>
                <w:kern w:val="0"/>
                <w:sz w:val="24"/>
              </w:rPr>
              <w:t>中级以上</w:t>
            </w:r>
          </w:p>
        </w:tc>
        <w:tc>
          <w:tcPr>
            <w:tcW w:w="900" w:type="dxa"/>
            <w:tcBorders>
              <w:top w:val="single" w:sz="8" w:space="0" w:color="auto"/>
              <w:left w:val="nil"/>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r w:rsidRPr="001539BF">
              <w:rPr>
                <w:rFonts w:ascii="仿宋_GB2312" w:eastAsia="仿宋_GB2312" w:hAnsi="宋体" w:cs="宋体" w:hint="eastAsia"/>
                <w:kern w:val="0"/>
                <w:sz w:val="24"/>
              </w:rPr>
              <w:t>2</w:t>
            </w:r>
          </w:p>
        </w:tc>
      </w:tr>
      <w:tr w:rsidR="00C33EE6" w:rsidRPr="001539BF" w:rsidTr="00860FB6">
        <w:trPr>
          <w:trHeight w:val="301"/>
        </w:trPr>
        <w:tc>
          <w:tcPr>
            <w:tcW w:w="1080" w:type="dxa"/>
            <w:vMerge/>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p>
        </w:tc>
        <w:tc>
          <w:tcPr>
            <w:tcW w:w="1815" w:type="dxa"/>
            <w:vMerge/>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spacing w:line="360" w:lineRule="exact"/>
              <w:jc w:val="center"/>
              <w:rPr>
                <w:rFonts w:ascii="仿宋_GB2312" w:eastAsia="仿宋_GB2312" w:hAnsi="华文仿宋" w:cs="华文仿宋"/>
                <w:kern w:val="0"/>
                <w:sz w:val="24"/>
              </w:rPr>
            </w:pPr>
          </w:p>
        </w:tc>
        <w:tc>
          <w:tcPr>
            <w:tcW w:w="2417" w:type="dxa"/>
            <w:tcBorders>
              <w:top w:val="single" w:sz="8" w:space="0" w:color="auto"/>
              <w:left w:val="nil"/>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r w:rsidRPr="001539BF">
              <w:rPr>
                <w:rFonts w:ascii="仿宋_GB2312" w:eastAsia="仿宋_GB2312" w:hAnsi="宋体" w:cs="宋体" w:hint="eastAsia"/>
                <w:kern w:val="0"/>
                <w:sz w:val="24"/>
              </w:rPr>
              <w:t>初级</w:t>
            </w:r>
          </w:p>
        </w:tc>
        <w:tc>
          <w:tcPr>
            <w:tcW w:w="900" w:type="dxa"/>
            <w:tcBorders>
              <w:top w:val="single" w:sz="8" w:space="0" w:color="auto"/>
              <w:left w:val="nil"/>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r w:rsidRPr="001539BF">
              <w:rPr>
                <w:rFonts w:ascii="仿宋_GB2312" w:eastAsia="仿宋_GB2312" w:hAnsi="宋体" w:cs="宋体" w:hint="eastAsia"/>
                <w:kern w:val="0"/>
                <w:sz w:val="24"/>
              </w:rPr>
              <w:t>1</w:t>
            </w:r>
          </w:p>
        </w:tc>
      </w:tr>
      <w:tr w:rsidR="00C33EE6" w:rsidRPr="001539BF" w:rsidTr="00860FB6">
        <w:trPr>
          <w:trHeight w:val="262"/>
        </w:trPr>
        <w:tc>
          <w:tcPr>
            <w:tcW w:w="1080" w:type="dxa"/>
            <w:vMerge/>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p>
        </w:tc>
        <w:tc>
          <w:tcPr>
            <w:tcW w:w="1815" w:type="dxa"/>
            <w:vMerge/>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p>
        </w:tc>
        <w:tc>
          <w:tcPr>
            <w:tcW w:w="2983" w:type="dxa"/>
            <w:vMerge w:val="restart"/>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spacing w:line="360" w:lineRule="exact"/>
              <w:jc w:val="center"/>
              <w:rPr>
                <w:rFonts w:ascii="仿宋_GB2312" w:eastAsia="仿宋_GB2312" w:hAnsi="华文仿宋" w:cs="华文仿宋"/>
                <w:kern w:val="0"/>
                <w:sz w:val="24"/>
              </w:rPr>
            </w:pPr>
            <w:r w:rsidRPr="001539BF">
              <w:rPr>
                <w:rFonts w:ascii="仿宋_GB2312" w:eastAsia="仿宋_GB2312" w:hAnsi="华文仿宋" w:cs="华文仿宋" w:hint="eastAsia"/>
                <w:kern w:val="0"/>
                <w:sz w:val="24"/>
              </w:rPr>
              <w:t>雅思、托福、GRE等考试</w:t>
            </w:r>
          </w:p>
        </w:tc>
        <w:tc>
          <w:tcPr>
            <w:tcW w:w="2417" w:type="dxa"/>
            <w:tcBorders>
              <w:top w:val="single" w:sz="8" w:space="0" w:color="auto"/>
              <w:left w:val="nil"/>
              <w:bottom w:val="single" w:sz="8" w:space="0" w:color="auto"/>
              <w:right w:val="single" w:sz="8" w:space="0" w:color="auto"/>
            </w:tcBorders>
            <w:vAlign w:val="center"/>
          </w:tcPr>
          <w:p w:rsidR="00C33EE6" w:rsidRPr="001539BF" w:rsidRDefault="00C33EE6" w:rsidP="00860FB6">
            <w:pPr>
              <w:widowControl/>
              <w:spacing w:line="360" w:lineRule="exact"/>
              <w:jc w:val="center"/>
              <w:rPr>
                <w:rFonts w:ascii="仿宋_GB2312" w:eastAsia="仿宋_GB2312" w:hAnsi="华文仿宋" w:cs="华文仿宋"/>
                <w:kern w:val="0"/>
                <w:sz w:val="24"/>
              </w:rPr>
            </w:pPr>
            <w:r w:rsidRPr="001539BF">
              <w:rPr>
                <w:rFonts w:ascii="仿宋_GB2312" w:eastAsia="仿宋_GB2312" w:hAnsi="华文仿宋" w:cs="华文仿宋" w:hint="eastAsia"/>
                <w:kern w:val="0"/>
                <w:sz w:val="24"/>
              </w:rPr>
              <w:t>优秀</w:t>
            </w:r>
          </w:p>
        </w:tc>
        <w:tc>
          <w:tcPr>
            <w:tcW w:w="900" w:type="dxa"/>
            <w:tcBorders>
              <w:top w:val="single" w:sz="8" w:space="0" w:color="auto"/>
              <w:left w:val="nil"/>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r w:rsidRPr="001539BF">
              <w:rPr>
                <w:rFonts w:ascii="仿宋_GB2312" w:eastAsia="仿宋_GB2312" w:hAnsi="宋体" w:cs="宋体" w:hint="eastAsia"/>
                <w:kern w:val="0"/>
                <w:sz w:val="24"/>
              </w:rPr>
              <w:t>2</w:t>
            </w:r>
          </w:p>
        </w:tc>
      </w:tr>
      <w:tr w:rsidR="00C33EE6" w:rsidRPr="001539BF" w:rsidTr="00860FB6">
        <w:trPr>
          <w:trHeight w:val="353"/>
        </w:trPr>
        <w:tc>
          <w:tcPr>
            <w:tcW w:w="1080" w:type="dxa"/>
            <w:vMerge/>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p>
        </w:tc>
        <w:tc>
          <w:tcPr>
            <w:tcW w:w="1815" w:type="dxa"/>
            <w:vMerge/>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p>
        </w:tc>
        <w:tc>
          <w:tcPr>
            <w:tcW w:w="2983" w:type="dxa"/>
            <w:vMerge/>
            <w:tcBorders>
              <w:top w:val="single" w:sz="8" w:space="0" w:color="auto"/>
              <w:left w:val="single" w:sz="8" w:space="0" w:color="auto"/>
              <w:bottom w:val="single" w:sz="8" w:space="0" w:color="auto"/>
              <w:right w:val="single" w:sz="8" w:space="0" w:color="auto"/>
            </w:tcBorders>
          </w:tcPr>
          <w:p w:rsidR="00C33EE6" w:rsidRPr="001539BF" w:rsidRDefault="00C33EE6" w:rsidP="00860FB6">
            <w:pPr>
              <w:rPr>
                <w:rFonts w:ascii="仿宋_GB2312" w:eastAsia="仿宋_GB2312" w:hAnsi="Calibri" w:cs="Times New Roman"/>
                <w:sz w:val="24"/>
              </w:rPr>
            </w:pPr>
          </w:p>
        </w:tc>
        <w:tc>
          <w:tcPr>
            <w:tcW w:w="2417" w:type="dxa"/>
            <w:tcBorders>
              <w:top w:val="single" w:sz="8" w:space="0" w:color="auto"/>
              <w:left w:val="nil"/>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r w:rsidRPr="001539BF">
              <w:rPr>
                <w:rFonts w:ascii="仿宋_GB2312" w:eastAsia="仿宋_GB2312" w:hAnsi="宋体" w:cs="宋体" w:hint="eastAsia"/>
                <w:kern w:val="0"/>
                <w:sz w:val="24"/>
              </w:rPr>
              <w:t>良好</w:t>
            </w:r>
          </w:p>
        </w:tc>
        <w:tc>
          <w:tcPr>
            <w:tcW w:w="900" w:type="dxa"/>
            <w:tcBorders>
              <w:top w:val="single" w:sz="8" w:space="0" w:color="auto"/>
              <w:left w:val="nil"/>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r w:rsidRPr="001539BF">
              <w:rPr>
                <w:rFonts w:ascii="仿宋_GB2312" w:eastAsia="仿宋_GB2312" w:hAnsi="宋体" w:cs="宋体" w:hint="eastAsia"/>
                <w:kern w:val="0"/>
                <w:sz w:val="24"/>
              </w:rPr>
              <w:t>1</w:t>
            </w:r>
          </w:p>
        </w:tc>
      </w:tr>
      <w:tr w:rsidR="00C33EE6" w:rsidRPr="001539BF" w:rsidTr="00860FB6">
        <w:trPr>
          <w:trHeight w:val="420"/>
        </w:trPr>
        <w:tc>
          <w:tcPr>
            <w:tcW w:w="1080" w:type="dxa"/>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Arial" w:cs="Arial"/>
                <w:kern w:val="0"/>
                <w:sz w:val="24"/>
              </w:rPr>
            </w:pPr>
            <w:r w:rsidRPr="001539BF">
              <w:rPr>
                <w:rFonts w:ascii="仿宋_GB2312" w:eastAsia="仿宋_GB2312" w:hAnsi="Arial" w:cs="Arial" w:hint="eastAsia"/>
                <w:kern w:val="0"/>
                <w:sz w:val="24"/>
              </w:rPr>
              <w:t>人文素质</w:t>
            </w:r>
          </w:p>
        </w:tc>
        <w:tc>
          <w:tcPr>
            <w:tcW w:w="1815" w:type="dxa"/>
            <w:tcBorders>
              <w:top w:val="single" w:sz="8" w:space="0" w:color="auto"/>
              <w:left w:val="single" w:sz="8" w:space="0" w:color="auto"/>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Arial" w:cs="Arial"/>
                <w:kern w:val="0"/>
                <w:sz w:val="24"/>
              </w:rPr>
            </w:pPr>
            <w:r w:rsidRPr="001539BF">
              <w:rPr>
                <w:rFonts w:ascii="仿宋_GB2312" w:eastAsia="仿宋_GB2312" w:hAnsi="Arial" w:cs="Arial" w:hint="eastAsia"/>
                <w:kern w:val="0"/>
                <w:sz w:val="24"/>
              </w:rPr>
              <w:t>人文素质讲座、学术报告</w:t>
            </w:r>
          </w:p>
        </w:tc>
        <w:tc>
          <w:tcPr>
            <w:tcW w:w="2983" w:type="dxa"/>
            <w:tcBorders>
              <w:top w:val="single" w:sz="8" w:space="0" w:color="auto"/>
              <w:left w:val="nil"/>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Arial" w:cs="Arial"/>
                <w:kern w:val="0"/>
                <w:sz w:val="24"/>
              </w:rPr>
            </w:pPr>
            <w:r w:rsidRPr="001539BF">
              <w:rPr>
                <w:rFonts w:ascii="仿宋_GB2312" w:eastAsia="仿宋_GB2312" w:hAnsi="Arial" w:cs="Arial" w:hint="eastAsia"/>
                <w:kern w:val="0"/>
                <w:sz w:val="24"/>
              </w:rPr>
              <w:t>人文素质讲座、学术报告会</w:t>
            </w:r>
          </w:p>
        </w:tc>
        <w:tc>
          <w:tcPr>
            <w:tcW w:w="2417" w:type="dxa"/>
            <w:tcBorders>
              <w:top w:val="single" w:sz="8" w:space="0" w:color="auto"/>
              <w:left w:val="nil"/>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Arial" w:cs="Arial"/>
                <w:kern w:val="0"/>
                <w:sz w:val="24"/>
              </w:rPr>
            </w:pPr>
            <w:r w:rsidRPr="001539BF">
              <w:rPr>
                <w:rFonts w:ascii="仿宋_GB2312" w:eastAsia="仿宋_GB2312" w:hAnsi="Arial" w:cs="Arial" w:hint="eastAsia"/>
                <w:kern w:val="0"/>
                <w:sz w:val="24"/>
              </w:rPr>
              <w:t>1次</w:t>
            </w:r>
          </w:p>
        </w:tc>
        <w:tc>
          <w:tcPr>
            <w:tcW w:w="900" w:type="dxa"/>
            <w:tcBorders>
              <w:top w:val="single" w:sz="8" w:space="0" w:color="auto"/>
              <w:left w:val="nil"/>
              <w:bottom w:val="single" w:sz="8" w:space="0" w:color="auto"/>
              <w:right w:val="single" w:sz="8" w:space="0" w:color="auto"/>
            </w:tcBorders>
            <w:vAlign w:val="center"/>
          </w:tcPr>
          <w:p w:rsidR="00C33EE6" w:rsidRPr="001539BF" w:rsidRDefault="00C33EE6" w:rsidP="00860FB6">
            <w:pPr>
              <w:widowControl/>
              <w:jc w:val="center"/>
              <w:rPr>
                <w:rFonts w:ascii="仿宋_GB2312" w:eastAsia="仿宋_GB2312" w:hAnsi="宋体" w:cs="宋体"/>
                <w:kern w:val="0"/>
                <w:sz w:val="24"/>
              </w:rPr>
            </w:pPr>
            <w:r w:rsidRPr="001539BF">
              <w:rPr>
                <w:rFonts w:ascii="仿宋_GB2312" w:eastAsia="仿宋_GB2312" w:hAnsi="宋体" w:cs="宋体" w:hint="eastAsia"/>
                <w:kern w:val="0"/>
                <w:sz w:val="24"/>
              </w:rPr>
              <w:t>0.2</w:t>
            </w:r>
          </w:p>
        </w:tc>
      </w:tr>
    </w:tbl>
    <w:p w:rsidR="00C33EE6" w:rsidRDefault="00C33EE6" w:rsidP="00C33EE6">
      <w:pPr>
        <w:ind w:left="610"/>
        <w:rPr>
          <w:rFonts w:ascii="仿宋_GB2312" w:eastAsia="仿宋_GB2312" w:hAnsi="Arial" w:cs="Arial"/>
          <w:b/>
          <w:color w:val="2E2E2E"/>
          <w:kern w:val="0"/>
          <w:sz w:val="24"/>
        </w:rPr>
      </w:pPr>
    </w:p>
    <w:p w:rsidR="00C33EE6" w:rsidRDefault="00C33EE6" w:rsidP="00C33EE6">
      <w:pPr>
        <w:ind w:left="360"/>
        <w:rPr>
          <w:rFonts w:ascii="Calibri" w:eastAsia="仿宋_GB2312" w:hAnsi="Calibri" w:cs="Times New Roman"/>
          <w:b/>
          <w:sz w:val="24"/>
        </w:rPr>
      </w:pPr>
      <w:r>
        <w:rPr>
          <w:rFonts w:ascii="仿宋_GB2312" w:eastAsia="仿宋_GB2312" w:hAnsi="Arial" w:cs="Arial" w:hint="eastAsia"/>
          <w:b/>
          <w:color w:val="2E2E2E"/>
          <w:kern w:val="0"/>
          <w:sz w:val="24"/>
        </w:rPr>
        <w:t>创新教育学分对照表</w:t>
      </w:r>
      <w:r>
        <w:rPr>
          <w:rFonts w:ascii="Calibri" w:eastAsia="仿宋_GB2312" w:hAnsi="Calibri" w:cs="Times New Roman" w:hint="eastAsia"/>
          <w:b/>
          <w:sz w:val="24"/>
        </w:rPr>
        <w:t>说明：</w:t>
      </w:r>
    </w:p>
    <w:p w:rsidR="00C33EE6" w:rsidRDefault="00C33EE6" w:rsidP="00F6228D">
      <w:pPr>
        <w:spacing w:line="480" w:lineRule="exact"/>
        <w:ind w:firstLineChars="190" w:firstLine="456"/>
        <w:rPr>
          <w:rFonts w:ascii="Calibri" w:eastAsia="仿宋_GB2312" w:hAnsi="Calibri" w:cs="Times New Roman"/>
          <w:b/>
          <w:sz w:val="24"/>
        </w:rPr>
      </w:pPr>
      <w:r>
        <w:rPr>
          <w:rFonts w:ascii="Calibri" w:eastAsia="仿宋_GB2312" w:hAnsi="Calibri" w:cs="Times New Roman" w:hint="eastAsia"/>
          <w:b/>
          <w:sz w:val="24"/>
        </w:rPr>
        <w:t>1</w:t>
      </w:r>
      <w:r w:rsidRPr="00A51178">
        <w:rPr>
          <w:rFonts w:ascii="仿宋_GB2312" w:eastAsia="仿宋_GB2312" w:hAnsi="Arial" w:cs="Arial" w:hint="eastAsia"/>
          <w:b/>
          <w:color w:val="2E2E2E"/>
          <w:kern w:val="0"/>
          <w:sz w:val="24"/>
        </w:rPr>
        <w:t>.</w:t>
      </w:r>
      <w:r>
        <w:rPr>
          <w:rFonts w:ascii="Calibri" w:eastAsia="仿宋_GB2312" w:hAnsi="Calibri" w:cs="Times New Roman" w:hint="eastAsia"/>
          <w:b/>
          <w:sz w:val="24"/>
        </w:rPr>
        <w:t>科研训练</w:t>
      </w:r>
    </w:p>
    <w:p w:rsidR="00C33EE6" w:rsidRDefault="00C33EE6" w:rsidP="00F6228D">
      <w:pPr>
        <w:spacing w:line="480" w:lineRule="exact"/>
        <w:ind w:firstLineChars="190" w:firstLine="456"/>
        <w:rPr>
          <w:rFonts w:ascii="仿宋_GB2312" w:eastAsia="仿宋_GB2312" w:hAnsi="Calibri" w:cs="Times New Roman"/>
          <w:b/>
          <w:kern w:val="0"/>
          <w:sz w:val="24"/>
        </w:rPr>
      </w:pPr>
      <w:r>
        <w:rPr>
          <w:rFonts w:ascii="Calibri" w:eastAsia="仿宋_GB2312" w:hAnsi="Calibri" w:cs="Times New Roman" w:hint="eastAsia"/>
          <w:b/>
          <w:sz w:val="24"/>
        </w:rPr>
        <w:t>（</w:t>
      </w:r>
      <w:r>
        <w:rPr>
          <w:rFonts w:ascii="Calibri" w:eastAsia="仿宋_GB2312" w:hAnsi="Calibri" w:cs="Times New Roman" w:hint="eastAsia"/>
          <w:b/>
          <w:sz w:val="24"/>
        </w:rPr>
        <w:t>1</w:t>
      </w:r>
      <w:r>
        <w:rPr>
          <w:rFonts w:ascii="Calibri" w:eastAsia="仿宋_GB2312" w:hAnsi="Calibri" w:cs="Times New Roman" w:hint="eastAsia"/>
          <w:b/>
          <w:sz w:val="24"/>
        </w:rPr>
        <w:t>）</w:t>
      </w:r>
      <w:r>
        <w:rPr>
          <w:rFonts w:ascii="仿宋_GB2312" w:eastAsia="仿宋_GB2312" w:hAnsi="Calibri" w:cs="Times New Roman" w:hint="eastAsia"/>
          <w:b/>
          <w:kern w:val="0"/>
          <w:sz w:val="24"/>
        </w:rPr>
        <w:t>参加经认定的各种学术性社团和理论性社团：指经学校相关单位认定</w:t>
      </w:r>
      <w:r>
        <w:rPr>
          <w:rFonts w:ascii="仿宋_GB2312" w:eastAsia="仿宋_GB2312" w:hAnsi="Calibri" w:cs="Times New Roman" w:hint="eastAsia"/>
          <w:b/>
          <w:kern w:val="0"/>
          <w:sz w:val="24"/>
        </w:rPr>
        <w:lastRenderedPageBreak/>
        <w:t>的各种学术性社团和理论性社团。活动时间要求在一年及以上，提供相关活动证明材料及总结报告或调查报告，经指导教师和学院审核，可申请学分。同一学年一学生只能申请0.5分，本项最多累计不超过1分。</w:t>
      </w:r>
    </w:p>
    <w:p w:rsidR="00C33EE6" w:rsidRDefault="00C33EE6" w:rsidP="00F6228D">
      <w:pPr>
        <w:spacing w:line="480" w:lineRule="exact"/>
        <w:ind w:firstLineChars="190" w:firstLine="456"/>
        <w:rPr>
          <w:rFonts w:ascii="Calibri" w:eastAsia="仿宋_GB2312" w:hAnsi="Calibri" w:cs="Times New Roman"/>
          <w:b/>
          <w:kern w:val="0"/>
          <w:sz w:val="24"/>
        </w:rPr>
      </w:pPr>
      <w:r>
        <w:rPr>
          <w:rFonts w:ascii="Calibri" w:eastAsia="仿宋_GB2312" w:hAnsi="Calibri" w:cs="Times New Roman" w:hint="eastAsia"/>
          <w:b/>
          <w:sz w:val="24"/>
        </w:rPr>
        <w:t>（</w:t>
      </w:r>
      <w:r>
        <w:rPr>
          <w:rFonts w:ascii="Calibri" w:eastAsia="仿宋_GB2312" w:hAnsi="Calibri" w:cs="Times New Roman" w:hint="eastAsia"/>
          <w:b/>
          <w:sz w:val="24"/>
        </w:rPr>
        <w:t>2</w:t>
      </w:r>
      <w:r>
        <w:rPr>
          <w:rFonts w:ascii="Calibri" w:eastAsia="仿宋_GB2312" w:hAnsi="Calibri" w:cs="Times New Roman" w:hint="eastAsia"/>
          <w:b/>
          <w:sz w:val="24"/>
        </w:rPr>
        <w:t>）科学探索、科研训练计划项目：</w:t>
      </w:r>
      <w:r>
        <w:rPr>
          <w:rFonts w:ascii="仿宋_GB2312" w:eastAsia="仿宋_GB2312" w:hAnsi="Calibri" w:cs="Times New Roman"/>
          <w:b/>
          <w:kern w:val="0"/>
          <w:sz w:val="24"/>
        </w:rPr>
        <w:t>本科生必须在参加和完成</w:t>
      </w:r>
      <w:r>
        <w:rPr>
          <w:rFonts w:ascii="仿宋_GB2312" w:eastAsia="仿宋_GB2312" w:hAnsi="Calibri" w:cs="Times New Roman" w:hint="eastAsia"/>
          <w:b/>
          <w:kern w:val="0"/>
          <w:sz w:val="24"/>
        </w:rPr>
        <w:t>了</w:t>
      </w:r>
      <w:r>
        <w:rPr>
          <w:rFonts w:ascii="仿宋_GB2312" w:eastAsia="仿宋_GB2312" w:hAnsi="Calibri" w:cs="Times New Roman"/>
          <w:b/>
          <w:kern w:val="0"/>
          <w:sz w:val="24"/>
        </w:rPr>
        <w:t>项目的全过程后，方可获取</w:t>
      </w:r>
      <w:r>
        <w:rPr>
          <w:rFonts w:ascii="Calibri" w:eastAsia="仿宋_GB2312" w:hAnsi="Calibri" w:cs="Times New Roman"/>
          <w:b/>
          <w:kern w:val="0"/>
          <w:sz w:val="24"/>
        </w:rPr>
        <w:t>相应</w:t>
      </w:r>
      <w:r>
        <w:rPr>
          <w:rFonts w:ascii="Calibri" w:eastAsia="仿宋_GB2312" w:hAnsi="Calibri" w:cs="Times New Roman" w:hint="eastAsia"/>
          <w:b/>
          <w:kern w:val="0"/>
          <w:sz w:val="24"/>
        </w:rPr>
        <w:t>的学</w:t>
      </w:r>
      <w:r>
        <w:rPr>
          <w:rFonts w:ascii="Calibri" w:eastAsia="仿宋_GB2312" w:hAnsi="Calibri" w:cs="Times New Roman"/>
          <w:b/>
          <w:kern w:val="0"/>
          <w:sz w:val="24"/>
        </w:rPr>
        <w:t>分。同一学年参加多个项目研究，只计取一个</w:t>
      </w:r>
      <w:r>
        <w:rPr>
          <w:rFonts w:ascii="Calibri" w:eastAsia="仿宋_GB2312" w:hAnsi="Calibri" w:cs="Times New Roman" w:hint="eastAsia"/>
          <w:b/>
          <w:kern w:val="0"/>
          <w:sz w:val="24"/>
        </w:rPr>
        <w:t>最高</w:t>
      </w:r>
      <w:r>
        <w:rPr>
          <w:rFonts w:ascii="Calibri" w:eastAsia="仿宋_GB2312" w:hAnsi="Calibri" w:cs="Times New Roman"/>
          <w:b/>
          <w:kern w:val="0"/>
          <w:sz w:val="24"/>
        </w:rPr>
        <w:t>分数，不得累加。</w:t>
      </w:r>
    </w:p>
    <w:p w:rsidR="00C33EE6" w:rsidRDefault="00C33EE6" w:rsidP="00F6228D">
      <w:pPr>
        <w:spacing w:line="480" w:lineRule="exact"/>
        <w:ind w:firstLineChars="217" w:firstLine="521"/>
        <w:rPr>
          <w:rFonts w:ascii="仿宋_GB2312" w:eastAsia="仿宋_GB2312" w:hAnsi="Calibri" w:cs="Times New Roman"/>
          <w:b/>
          <w:kern w:val="0"/>
          <w:sz w:val="24"/>
        </w:rPr>
      </w:pPr>
      <w:r>
        <w:rPr>
          <w:rFonts w:ascii="仿宋_GB2312" w:eastAsia="仿宋_GB2312" w:hAnsi="Calibri" w:cs="Times New Roman"/>
          <w:b/>
          <w:kern w:val="0"/>
          <w:sz w:val="24"/>
        </w:rPr>
        <w:t>对</w:t>
      </w:r>
      <w:r>
        <w:rPr>
          <w:rFonts w:ascii="仿宋_GB2312" w:eastAsia="仿宋_GB2312" w:hAnsi="Calibri" w:cs="Times New Roman" w:hint="eastAsia"/>
          <w:b/>
          <w:kern w:val="0"/>
          <w:sz w:val="24"/>
        </w:rPr>
        <w:t>未</w:t>
      </w:r>
      <w:r>
        <w:rPr>
          <w:rFonts w:ascii="仿宋_GB2312" w:eastAsia="仿宋_GB2312" w:hAnsi="Calibri" w:cs="Times New Roman"/>
          <w:b/>
          <w:kern w:val="0"/>
          <w:sz w:val="24"/>
        </w:rPr>
        <w:t>完成</w:t>
      </w:r>
      <w:r>
        <w:rPr>
          <w:rFonts w:ascii="仿宋_GB2312" w:eastAsia="仿宋_GB2312" w:hAnsi="Calibri" w:cs="Times New Roman" w:hint="eastAsia"/>
          <w:b/>
          <w:kern w:val="0"/>
          <w:sz w:val="24"/>
        </w:rPr>
        <w:t>立项</w:t>
      </w:r>
      <w:r>
        <w:rPr>
          <w:rFonts w:ascii="仿宋_GB2312" w:eastAsia="仿宋_GB2312" w:hAnsi="Calibri" w:cs="Times New Roman"/>
          <w:b/>
          <w:kern w:val="0"/>
          <w:sz w:val="24"/>
        </w:rPr>
        <w:t>项目者，</w:t>
      </w:r>
      <w:r>
        <w:rPr>
          <w:rFonts w:ascii="仿宋_GB2312" w:eastAsia="仿宋_GB2312" w:hAnsi="Calibri" w:cs="Times New Roman" w:hint="eastAsia"/>
          <w:b/>
          <w:kern w:val="0"/>
          <w:sz w:val="24"/>
        </w:rPr>
        <w:t>不能取得相应学分，并</w:t>
      </w:r>
      <w:r>
        <w:rPr>
          <w:rFonts w:ascii="仿宋_GB2312" w:eastAsia="仿宋_GB2312" w:hAnsi="Calibri" w:cs="Times New Roman"/>
          <w:b/>
          <w:kern w:val="0"/>
          <w:sz w:val="24"/>
        </w:rPr>
        <w:t>取消其再次申报资格。</w:t>
      </w:r>
    </w:p>
    <w:p w:rsidR="00C33EE6" w:rsidRDefault="00C33EE6" w:rsidP="00C33EE6">
      <w:pPr>
        <w:widowControl/>
        <w:snapToGrid w:val="0"/>
        <w:spacing w:line="480" w:lineRule="exact"/>
        <w:ind w:firstLine="600"/>
        <w:jc w:val="left"/>
        <w:rPr>
          <w:rFonts w:ascii="Calibri" w:eastAsia="仿宋_GB2312" w:hAnsi="Calibri" w:cs="Times New Roman"/>
          <w:b/>
          <w:sz w:val="24"/>
        </w:rPr>
      </w:pPr>
      <w:bookmarkStart w:id="0" w:name="OLE_LINK1"/>
      <w:r>
        <w:rPr>
          <w:rFonts w:ascii="Calibri" w:eastAsia="仿宋_GB2312" w:hAnsi="Calibri" w:cs="Times New Roman" w:hint="eastAsia"/>
          <w:b/>
          <w:sz w:val="24"/>
        </w:rPr>
        <w:t>2</w:t>
      </w:r>
      <w:r w:rsidRPr="00A51178">
        <w:rPr>
          <w:rFonts w:ascii="仿宋_GB2312" w:eastAsia="仿宋_GB2312" w:hAnsi="Arial" w:cs="Arial" w:hint="eastAsia"/>
          <w:b/>
          <w:color w:val="2E2E2E"/>
          <w:kern w:val="0"/>
          <w:sz w:val="24"/>
        </w:rPr>
        <w:t>.</w:t>
      </w:r>
      <w:r>
        <w:rPr>
          <w:rFonts w:ascii="Calibri" w:eastAsia="仿宋_GB2312" w:hAnsi="Calibri" w:cs="Times New Roman" w:hint="eastAsia"/>
          <w:b/>
          <w:sz w:val="24"/>
        </w:rPr>
        <w:t>学科竞赛</w:t>
      </w:r>
    </w:p>
    <w:p w:rsidR="00C33EE6" w:rsidRDefault="00C33EE6" w:rsidP="00C33EE6">
      <w:pPr>
        <w:widowControl/>
        <w:snapToGrid w:val="0"/>
        <w:spacing w:line="480" w:lineRule="exact"/>
        <w:ind w:firstLine="600"/>
        <w:jc w:val="left"/>
        <w:rPr>
          <w:rFonts w:ascii="Calibri" w:eastAsia="仿宋_GB2312" w:hAnsi="Calibri" w:cs="Times New Roman"/>
          <w:b/>
          <w:sz w:val="24"/>
        </w:rPr>
      </w:pPr>
      <w:r>
        <w:rPr>
          <w:rFonts w:ascii="Calibri" w:eastAsia="仿宋_GB2312" w:hAnsi="Calibri" w:cs="Times New Roman" w:hint="eastAsia"/>
          <w:b/>
          <w:sz w:val="24"/>
        </w:rPr>
        <w:t>（</w:t>
      </w:r>
      <w:r>
        <w:rPr>
          <w:rFonts w:ascii="Calibri" w:eastAsia="仿宋_GB2312" w:hAnsi="Calibri" w:cs="Times New Roman" w:hint="eastAsia"/>
          <w:b/>
          <w:sz w:val="24"/>
        </w:rPr>
        <w:t>1</w:t>
      </w:r>
      <w:r>
        <w:rPr>
          <w:rFonts w:ascii="Calibri" w:eastAsia="仿宋_GB2312" w:hAnsi="Calibri" w:cs="Times New Roman" w:hint="eastAsia"/>
          <w:b/>
          <w:sz w:val="24"/>
        </w:rPr>
        <w:t>）专业性学科竞赛：主要指由各级部门主办的、经教务处认定的各类专业学科竞赛。创新学分的审核认定以组织单位出具的相关参赛证明或所获得的证书为准。同一学生参加不同类型学科竞赛所获得创新学分可以累计，但参加不同级别的同类型学科竞赛，创新学分不得累计。</w:t>
      </w:r>
    </w:p>
    <w:bookmarkEnd w:id="0"/>
    <w:p w:rsidR="00C33EE6" w:rsidRDefault="00C33EE6" w:rsidP="00C33EE6">
      <w:pPr>
        <w:snapToGrid w:val="0"/>
        <w:spacing w:line="480" w:lineRule="exact"/>
        <w:ind w:firstLine="623"/>
        <w:rPr>
          <w:rFonts w:ascii="Calibri" w:eastAsia="仿宋_GB2312" w:hAnsi="Calibri" w:cs="Times New Roman"/>
          <w:b/>
          <w:sz w:val="24"/>
        </w:rPr>
      </w:pPr>
      <w:r>
        <w:rPr>
          <w:rFonts w:ascii="Calibri" w:eastAsia="仿宋_GB2312" w:hAnsi="Calibri" w:cs="Times New Roman" w:hint="eastAsia"/>
          <w:b/>
          <w:sz w:val="24"/>
        </w:rPr>
        <w:t>（</w:t>
      </w:r>
      <w:r>
        <w:rPr>
          <w:rFonts w:ascii="Calibri" w:eastAsia="仿宋_GB2312" w:hAnsi="Calibri" w:cs="Times New Roman" w:hint="eastAsia"/>
          <w:b/>
          <w:sz w:val="24"/>
        </w:rPr>
        <w:t>2</w:t>
      </w:r>
      <w:r>
        <w:rPr>
          <w:rFonts w:ascii="Calibri" w:eastAsia="仿宋_GB2312" w:hAnsi="Calibri" w:cs="Times New Roman" w:hint="eastAsia"/>
          <w:b/>
          <w:sz w:val="24"/>
        </w:rPr>
        <w:t>）其他竞赛：</w:t>
      </w:r>
      <w:r>
        <w:rPr>
          <w:rFonts w:ascii="Calibri" w:eastAsia="仿宋_GB2312" w:hAnsi="Calibri" w:cs="Times New Roman"/>
          <w:b/>
          <w:sz w:val="24"/>
        </w:rPr>
        <w:t>主要指各类</w:t>
      </w:r>
      <w:r>
        <w:rPr>
          <w:rFonts w:ascii="Calibri" w:eastAsia="仿宋_GB2312" w:hAnsi="Calibri" w:cs="Times New Roman" w:hint="eastAsia"/>
          <w:b/>
          <w:sz w:val="24"/>
        </w:rPr>
        <w:t>创新创业竞赛、实践操作技能竞赛、</w:t>
      </w:r>
      <w:r>
        <w:rPr>
          <w:rFonts w:ascii="Calibri" w:eastAsia="仿宋_GB2312" w:hAnsi="Calibri" w:cs="Times New Roman"/>
          <w:b/>
          <w:sz w:val="24"/>
        </w:rPr>
        <w:t>演讲赛和辩论赛、体育竞赛和艺术类竞赛等</w:t>
      </w:r>
      <w:r>
        <w:rPr>
          <w:rFonts w:ascii="Calibri" w:eastAsia="仿宋_GB2312" w:hAnsi="Calibri" w:cs="Times New Roman" w:hint="eastAsia"/>
          <w:b/>
          <w:sz w:val="24"/>
        </w:rPr>
        <w:t>，</w:t>
      </w:r>
      <w:r>
        <w:rPr>
          <w:rFonts w:ascii="Calibri" w:eastAsia="仿宋_GB2312" w:hAnsi="Calibri" w:cs="Times New Roman"/>
          <w:b/>
          <w:sz w:val="24"/>
        </w:rPr>
        <w:t>必须是学生工作部</w:t>
      </w:r>
      <w:r>
        <w:rPr>
          <w:rFonts w:ascii="Calibri" w:eastAsia="仿宋_GB2312" w:hAnsi="Calibri" w:cs="Times New Roman" w:hint="eastAsia"/>
          <w:b/>
          <w:sz w:val="24"/>
        </w:rPr>
        <w:t>（处）</w:t>
      </w:r>
      <w:r>
        <w:rPr>
          <w:rFonts w:ascii="Calibri" w:eastAsia="仿宋_GB2312" w:hAnsi="Calibri" w:cs="Times New Roman"/>
          <w:b/>
          <w:sz w:val="24"/>
        </w:rPr>
        <w:t>、校团委或其他部门主办或组织参加并由教务处认可的竞赛</w:t>
      </w:r>
      <w:r>
        <w:rPr>
          <w:rFonts w:ascii="Calibri" w:eastAsia="仿宋_GB2312" w:hAnsi="Calibri" w:cs="Times New Roman" w:hint="eastAsia"/>
          <w:b/>
          <w:sz w:val="24"/>
        </w:rPr>
        <w:t>。创新学分的审核认定以组织单位出具的相关参赛证明或所获得的证书为准。</w:t>
      </w:r>
      <w:r>
        <w:rPr>
          <w:rFonts w:ascii="Calibri" w:eastAsia="仿宋_GB2312" w:hAnsi="Calibri" w:cs="Times New Roman"/>
          <w:b/>
          <w:sz w:val="24"/>
        </w:rPr>
        <w:t>非体育专业学生获得的体育竞赛和非艺术类专业学生获得的艺术类竞赛按此标准执行；体育专业学生或体育特长生获得的体育竞赛和艺术类专业学生获得的艺术类竞赛降低一级计算学分（如获国家级奖</w:t>
      </w:r>
      <w:r>
        <w:rPr>
          <w:rFonts w:ascii="Calibri" w:eastAsia="仿宋_GB2312" w:hAnsi="Calibri" w:cs="Times New Roman" w:hint="eastAsia"/>
          <w:b/>
          <w:sz w:val="24"/>
        </w:rPr>
        <w:t>按省级</w:t>
      </w:r>
      <w:r>
        <w:rPr>
          <w:rFonts w:ascii="Calibri" w:eastAsia="仿宋_GB2312" w:hAnsi="Calibri" w:cs="Times New Roman"/>
          <w:b/>
          <w:sz w:val="24"/>
        </w:rPr>
        <w:t>标准计算）。</w:t>
      </w:r>
    </w:p>
    <w:p w:rsidR="00C33EE6" w:rsidRDefault="00C33EE6" w:rsidP="00F6228D">
      <w:pPr>
        <w:spacing w:line="480" w:lineRule="exact"/>
        <w:ind w:firstLineChars="200" w:firstLine="480"/>
        <w:rPr>
          <w:rFonts w:ascii="Calibri" w:eastAsia="仿宋_GB2312" w:hAnsi="Calibri" w:cs="Times New Roman"/>
          <w:b/>
          <w:sz w:val="24"/>
        </w:rPr>
      </w:pPr>
      <w:r>
        <w:rPr>
          <w:rFonts w:ascii="Calibri" w:eastAsia="仿宋_GB2312" w:hAnsi="Calibri" w:cs="Times New Roman" w:hint="eastAsia"/>
          <w:b/>
          <w:sz w:val="24"/>
        </w:rPr>
        <w:t>3</w:t>
      </w:r>
      <w:r w:rsidRPr="00A51178">
        <w:rPr>
          <w:rFonts w:ascii="仿宋_GB2312" w:eastAsia="仿宋_GB2312" w:hAnsi="Arial" w:cs="Arial" w:hint="eastAsia"/>
          <w:b/>
          <w:color w:val="2E2E2E"/>
          <w:kern w:val="0"/>
          <w:sz w:val="24"/>
        </w:rPr>
        <w:t>.</w:t>
      </w:r>
      <w:r>
        <w:rPr>
          <w:rFonts w:ascii="Calibri" w:eastAsia="仿宋_GB2312" w:hAnsi="Calibri" w:cs="Times New Roman" w:hint="eastAsia"/>
          <w:b/>
          <w:sz w:val="24"/>
        </w:rPr>
        <w:t>科研成果</w:t>
      </w:r>
    </w:p>
    <w:p w:rsidR="00C33EE6" w:rsidRDefault="00C33EE6" w:rsidP="00F6228D">
      <w:pPr>
        <w:spacing w:line="480" w:lineRule="exact"/>
        <w:ind w:firstLineChars="200" w:firstLine="480"/>
        <w:rPr>
          <w:rFonts w:ascii="Calibri" w:eastAsia="仿宋_GB2312" w:hAnsi="Calibri" w:cs="Times New Roman"/>
          <w:b/>
          <w:sz w:val="24"/>
        </w:rPr>
      </w:pPr>
      <w:r>
        <w:rPr>
          <w:rFonts w:ascii="Calibri" w:eastAsia="仿宋_GB2312" w:hAnsi="Calibri" w:cs="Times New Roman" w:hint="eastAsia"/>
          <w:b/>
          <w:sz w:val="24"/>
        </w:rPr>
        <w:t>（</w:t>
      </w:r>
      <w:r>
        <w:rPr>
          <w:rFonts w:ascii="Calibri" w:eastAsia="仿宋_GB2312" w:hAnsi="Calibri" w:cs="Times New Roman" w:hint="eastAsia"/>
          <w:b/>
          <w:sz w:val="24"/>
        </w:rPr>
        <w:t>1</w:t>
      </w:r>
      <w:r>
        <w:rPr>
          <w:rFonts w:ascii="Calibri" w:eastAsia="仿宋_GB2312" w:hAnsi="Calibri" w:cs="Times New Roman" w:hint="eastAsia"/>
          <w:b/>
          <w:sz w:val="24"/>
        </w:rPr>
        <w:t>）科技成果奖或成果转化，创新学分审核认定以证书和转化合同为准。</w:t>
      </w:r>
    </w:p>
    <w:p w:rsidR="00C33EE6" w:rsidRDefault="00C33EE6" w:rsidP="00F6228D">
      <w:pPr>
        <w:spacing w:line="480" w:lineRule="exact"/>
        <w:ind w:firstLineChars="217" w:firstLine="521"/>
        <w:rPr>
          <w:rFonts w:ascii="Calibri" w:eastAsia="仿宋_GB2312" w:hAnsi="Calibri" w:cs="Times New Roman"/>
          <w:b/>
          <w:sz w:val="24"/>
        </w:rPr>
      </w:pPr>
      <w:r>
        <w:rPr>
          <w:rFonts w:ascii="Calibri" w:eastAsia="仿宋_GB2312" w:hAnsi="Calibri" w:cs="Times New Roman" w:hint="eastAsia"/>
          <w:b/>
          <w:sz w:val="24"/>
        </w:rPr>
        <w:t>（</w:t>
      </w:r>
      <w:r>
        <w:rPr>
          <w:rFonts w:ascii="Calibri" w:eastAsia="仿宋_GB2312" w:hAnsi="Calibri" w:cs="Times New Roman" w:hint="eastAsia"/>
          <w:b/>
          <w:sz w:val="24"/>
        </w:rPr>
        <w:t>2</w:t>
      </w:r>
      <w:r>
        <w:rPr>
          <w:rFonts w:ascii="Calibri" w:eastAsia="仿宋_GB2312" w:hAnsi="Calibri" w:cs="Times New Roman" w:hint="eastAsia"/>
          <w:b/>
          <w:sz w:val="24"/>
        </w:rPr>
        <w:t>）科技发明专利：创新学分审核认定以正式的专利证书或获得专利的交费通知书为准。</w:t>
      </w:r>
    </w:p>
    <w:p w:rsidR="00C33EE6" w:rsidRDefault="00C33EE6" w:rsidP="00F6228D">
      <w:pPr>
        <w:widowControl/>
        <w:snapToGrid w:val="0"/>
        <w:spacing w:line="480" w:lineRule="exact"/>
        <w:ind w:firstLineChars="196" w:firstLine="471"/>
        <w:jc w:val="left"/>
        <w:rPr>
          <w:rFonts w:ascii="Calibri" w:eastAsia="仿宋_GB2312" w:hAnsi="Calibri" w:cs="Times New Roman"/>
          <w:b/>
          <w:sz w:val="24"/>
        </w:rPr>
      </w:pPr>
      <w:r>
        <w:rPr>
          <w:rFonts w:ascii="Calibri" w:eastAsia="仿宋_GB2312" w:hAnsi="Calibri" w:cs="Times New Roman" w:hint="eastAsia"/>
          <w:b/>
          <w:sz w:val="24"/>
        </w:rPr>
        <w:t>（</w:t>
      </w:r>
      <w:r>
        <w:rPr>
          <w:rFonts w:ascii="Calibri" w:eastAsia="仿宋_GB2312" w:hAnsi="Calibri" w:cs="Times New Roman" w:hint="eastAsia"/>
          <w:b/>
          <w:sz w:val="24"/>
        </w:rPr>
        <w:t>3</w:t>
      </w:r>
      <w:r>
        <w:rPr>
          <w:rFonts w:ascii="Calibri" w:eastAsia="仿宋_GB2312" w:hAnsi="Calibri" w:cs="Times New Roman" w:hint="eastAsia"/>
          <w:b/>
          <w:sz w:val="24"/>
        </w:rPr>
        <w:t>）科研论文：创新学分审核认定以正式发表的报刊或录用通知书为准。</w:t>
      </w:r>
    </w:p>
    <w:p w:rsidR="00C33EE6" w:rsidRDefault="00C33EE6" w:rsidP="00F6228D">
      <w:pPr>
        <w:widowControl/>
        <w:snapToGrid w:val="0"/>
        <w:spacing w:line="480" w:lineRule="exact"/>
        <w:ind w:firstLineChars="196" w:firstLine="471"/>
        <w:jc w:val="left"/>
        <w:rPr>
          <w:rFonts w:ascii="Calibri" w:eastAsia="仿宋_GB2312" w:hAnsi="Calibri" w:cs="Times New Roman"/>
          <w:b/>
          <w:sz w:val="24"/>
        </w:rPr>
      </w:pPr>
      <w:r>
        <w:rPr>
          <w:rFonts w:ascii="Calibri" w:eastAsia="仿宋_GB2312" w:hAnsi="Calibri" w:cs="Times New Roman" w:hint="eastAsia"/>
          <w:b/>
          <w:sz w:val="24"/>
        </w:rPr>
        <w:t>4</w:t>
      </w:r>
      <w:r w:rsidRPr="00A51178">
        <w:rPr>
          <w:rFonts w:ascii="仿宋_GB2312" w:eastAsia="仿宋_GB2312" w:hAnsi="Arial" w:cs="Arial" w:hint="eastAsia"/>
          <w:b/>
          <w:color w:val="2E2E2E"/>
          <w:kern w:val="0"/>
          <w:sz w:val="24"/>
        </w:rPr>
        <w:t>.</w:t>
      </w:r>
      <w:r>
        <w:rPr>
          <w:rFonts w:ascii="Calibri" w:eastAsia="仿宋_GB2312" w:hAnsi="Calibri" w:cs="Times New Roman" w:hint="eastAsia"/>
          <w:b/>
          <w:sz w:val="24"/>
        </w:rPr>
        <w:t>社会实践活动：参加的社会实践活动由各部（处）、学院组织并认定。</w:t>
      </w:r>
    </w:p>
    <w:p w:rsidR="00C33EE6" w:rsidRDefault="00C33EE6" w:rsidP="00F6228D">
      <w:pPr>
        <w:widowControl/>
        <w:snapToGrid w:val="0"/>
        <w:spacing w:line="480" w:lineRule="exact"/>
        <w:ind w:firstLineChars="196" w:firstLine="471"/>
        <w:jc w:val="left"/>
        <w:rPr>
          <w:rFonts w:ascii="Calibri" w:eastAsia="仿宋_GB2312" w:hAnsi="Calibri" w:cs="Times New Roman"/>
          <w:b/>
          <w:sz w:val="24"/>
        </w:rPr>
      </w:pPr>
      <w:r>
        <w:rPr>
          <w:rFonts w:ascii="Calibri" w:eastAsia="仿宋_GB2312" w:hAnsi="Calibri" w:cs="Times New Roman" w:hint="eastAsia"/>
          <w:b/>
          <w:sz w:val="24"/>
        </w:rPr>
        <w:t>（</w:t>
      </w:r>
      <w:r>
        <w:rPr>
          <w:rFonts w:ascii="Calibri" w:eastAsia="仿宋_GB2312" w:hAnsi="Calibri" w:cs="Times New Roman" w:hint="eastAsia"/>
          <w:b/>
          <w:sz w:val="24"/>
        </w:rPr>
        <w:t>1</w:t>
      </w:r>
      <w:r>
        <w:rPr>
          <w:rFonts w:ascii="Calibri" w:eastAsia="仿宋_GB2312" w:hAnsi="Calibri" w:cs="Times New Roman" w:hint="eastAsia"/>
          <w:b/>
          <w:sz w:val="24"/>
        </w:rPr>
        <w:t>）暑期社会实践活动：需有详细材料记录、个</w:t>
      </w:r>
      <w:r w:rsidR="00C503B3">
        <w:rPr>
          <w:rFonts w:ascii="Calibri" w:eastAsia="仿宋_GB2312" w:hAnsi="Calibri" w:cs="Times New Roman" w:hint="eastAsia"/>
          <w:b/>
          <w:sz w:val="24"/>
        </w:rPr>
        <w:t>人总结（报告）、单位证明及考核合格证明，每年可累计，但本项最多不</w:t>
      </w:r>
      <w:r>
        <w:rPr>
          <w:rFonts w:ascii="Calibri" w:eastAsia="仿宋_GB2312" w:hAnsi="Calibri" w:cs="Times New Roman" w:hint="eastAsia"/>
          <w:b/>
          <w:sz w:val="24"/>
        </w:rPr>
        <w:t>超过</w:t>
      </w:r>
      <w:r>
        <w:rPr>
          <w:rFonts w:ascii="Calibri" w:eastAsia="仿宋_GB2312" w:hAnsi="Calibri" w:cs="Times New Roman" w:hint="eastAsia"/>
          <w:b/>
          <w:sz w:val="24"/>
        </w:rPr>
        <w:t>1</w:t>
      </w:r>
      <w:r>
        <w:rPr>
          <w:rFonts w:ascii="Calibri" w:eastAsia="仿宋_GB2312" w:hAnsi="Calibri" w:cs="Times New Roman" w:hint="eastAsia"/>
          <w:b/>
          <w:sz w:val="24"/>
        </w:rPr>
        <w:t>分。</w:t>
      </w:r>
    </w:p>
    <w:p w:rsidR="00C33EE6" w:rsidRDefault="00C33EE6" w:rsidP="00F6228D">
      <w:pPr>
        <w:widowControl/>
        <w:snapToGrid w:val="0"/>
        <w:spacing w:line="480" w:lineRule="exact"/>
        <w:ind w:firstLineChars="196" w:firstLine="471"/>
        <w:jc w:val="left"/>
        <w:rPr>
          <w:rFonts w:ascii="仿宋_GB2312" w:eastAsia="仿宋_GB2312" w:hAnsi="Calibri" w:cs="Times New Roman"/>
          <w:b/>
          <w:kern w:val="0"/>
          <w:sz w:val="24"/>
        </w:rPr>
      </w:pPr>
      <w:r>
        <w:rPr>
          <w:rFonts w:ascii="Calibri" w:eastAsia="仿宋_GB2312" w:hAnsi="Calibri" w:cs="Times New Roman" w:hint="eastAsia"/>
          <w:b/>
          <w:sz w:val="24"/>
        </w:rPr>
        <w:t>（</w:t>
      </w:r>
      <w:r>
        <w:rPr>
          <w:rFonts w:ascii="Calibri" w:eastAsia="仿宋_GB2312" w:hAnsi="Calibri" w:cs="Times New Roman" w:hint="eastAsia"/>
          <w:b/>
          <w:sz w:val="24"/>
        </w:rPr>
        <w:t>2</w:t>
      </w:r>
      <w:r>
        <w:rPr>
          <w:rFonts w:ascii="Calibri" w:eastAsia="仿宋_GB2312" w:hAnsi="Calibri" w:cs="Times New Roman" w:hint="eastAsia"/>
          <w:b/>
          <w:sz w:val="24"/>
        </w:rPr>
        <w:t>）社会实践成果奖：</w:t>
      </w:r>
      <w:r>
        <w:rPr>
          <w:rFonts w:ascii="仿宋_GB2312" w:eastAsia="仿宋_GB2312" w:hAnsi="Calibri" w:cs="Times New Roman" w:hint="eastAsia"/>
          <w:b/>
          <w:kern w:val="0"/>
          <w:sz w:val="24"/>
        </w:rPr>
        <w:t>获得校级及以上表彰的社会实践成果，创新学分审核认定以获奖证书或文件为准。</w:t>
      </w:r>
    </w:p>
    <w:p w:rsidR="00C33EE6" w:rsidRDefault="00C33EE6" w:rsidP="00F6228D">
      <w:pPr>
        <w:widowControl/>
        <w:snapToGrid w:val="0"/>
        <w:spacing w:line="480" w:lineRule="exact"/>
        <w:ind w:firstLineChars="196" w:firstLine="471"/>
        <w:jc w:val="left"/>
        <w:rPr>
          <w:rFonts w:ascii="Calibri" w:eastAsia="仿宋_GB2312" w:hAnsi="Calibri" w:cs="Times New Roman"/>
          <w:b/>
          <w:sz w:val="24"/>
        </w:rPr>
      </w:pPr>
      <w:r>
        <w:rPr>
          <w:rFonts w:ascii="仿宋_GB2312" w:eastAsia="仿宋_GB2312" w:hAnsi="Calibri" w:cs="Times New Roman" w:hint="eastAsia"/>
          <w:b/>
          <w:kern w:val="0"/>
          <w:sz w:val="24"/>
        </w:rPr>
        <w:lastRenderedPageBreak/>
        <w:t>（3）</w:t>
      </w:r>
      <w:r>
        <w:rPr>
          <w:rFonts w:ascii="Calibri" w:eastAsia="仿宋_GB2312" w:hAnsi="Calibri" w:cs="Times New Roman" w:hint="eastAsia"/>
          <w:b/>
          <w:sz w:val="24"/>
        </w:rPr>
        <w:t>注册志愿者：每累计服务</w:t>
      </w:r>
      <w:r>
        <w:rPr>
          <w:rFonts w:ascii="Calibri" w:eastAsia="仿宋_GB2312" w:hAnsi="Calibri" w:cs="Times New Roman" w:hint="eastAsia"/>
          <w:b/>
          <w:sz w:val="24"/>
        </w:rPr>
        <w:t>30</w:t>
      </w:r>
      <w:r>
        <w:rPr>
          <w:rFonts w:ascii="Calibri" w:eastAsia="仿宋_GB2312" w:hAnsi="Calibri" w:cs="Times New Roman" w:hint="eastAsia"/>
          <w:b/>
          <w:sz w:val="24"/>
        </w:rPr>
        <w:t>小时，计</w:t>
      </w:r>
      <w:r>
        <w:rPr>
          <w:rFonts w:ascii="Calibri" w:eastAsia="仿宋_GB2312" w:hAnsi="Calibri" w:cs="Times New Roman" w:hint="eastAsia"/>
          <w:b/>
          <w:sz w:val="24"/>
        </w:rPr>
        <w:t>0.5</w:t>
      </w:r>
      <w:r>
        <w:rPr>
          <w:rFonts w:ascii="Calibri" w:eastAsia="仿宋_GB2312" w:hAnsi="Calibri" w:cs="Times New Roman" w:hint="eastAsia"/>
          <w:b/>
          <w:sz w:val="24"/>
        </w:rPr>
        <w:t>分，每年可累计加分。</w:t>
      </w:r>
    </w:p>
    <w:p w:rsidR="00C33EE6" w:rsidRDefault="00C33EE6" w:rsidP="00F6228D">
      <w:pPr>
        <w:widowControl/>
        <w:snapToGrid w:val="0"/>
        <w:spacing w:line="480" w:lineRule="exact"/>
        <w:ind w:firstLineChars="196" w:firstLine="471"/>
        <w:jc w:val="left"/>
        <w:rPr>
          <w:rFonts w:ascii="Calibri" w:eastAsia="仿宋_GB2312" w:hAnsi="Calibri" w:cs="Times New Roman"/>
          <w:b/>
          <w:sz w:val="24"/>
        </w:rPr>
      </w:pPr>
      <w:r>
        <w:rPr>
          <w:rFonts w:ascii="Calibri" w:eastAsia="仿宋_GB2312" w:hAnsi="Calibri" w:cs="Times New Roman" w:hint="eastAsia"/>
          <w:b/>
          <w:sz w:val="24"/>
        </w:rPr>
        <w:t>（</w:t>
      </w:r>
      <w:r>
        <w:rPr>
          <w:rFonts w:ascii="Calibri" w:eastAsia="仿宋_GB2312" w:hAnsi="Calibri" w:cs="Times New Roman" w:hint="eastAsia"/>
          <w:b/>
          <w:sz w:val="24"/>
        </w:rPr>
        <w:t>4</w:t>
      </w:r>
      <w:r>
        <w:rPr>
          <w:rFonts w:ascii="Calibri" w:eastAsia="仿宋_GB2312" w:hAnsi="Calibri" w:cs="Times New Roman" w:hint="eastAsia"/>
          <w:b/>
          <w:sz w:val="24"/>
        </w:rPr>
        <w:t>）参加校大学生艺术团满一年考核合格，每年可累计加分，本项最多不超过</w:t>
      </w:r>
      <w:r>
        <w:rPr>
          <w:rFonts w:ascii="Calibri" w:eastAsia="仿宋_GB2312" w:hAnsi="Calibri" w:cs="Times New Roman" w:hint="eastAsia"/>
          <w:b/>
          <w:sz w:val="24"/>
        </w:rPr>
        <w:t>1</w:t>
      </w:r>
      <w:r>
        <w:rPr>
          <w:rFonts w:ascii="Calibri" w:eastAsia="仿宋_GB2312" w:hAnsi="Calibri" w:cs="Times New Roman" w:hint="eastAsia"/>
          <w:b/>
          <w:sz w:val="24"/>
        </w:rPr>
        <w:t>分。</w:t>
      </w:r>
    </w:p>
    <w:p w:rsidR="00C33EE6" w:rsidRDefault="00C33EE6" w:rsidP="00F6228D">
      <w:pPr>
        <w:widowControl/>
        <w:snapToGrid w:val="0"/>
        <w:spacing w:line="480" w:lineRule="exact"/>
        <w:ind w:firstLineChars="196" w:firstLine="471"/>
        <w:jc w:val="left"/>
        <w:rPr>
          <w:rFonts w:ascii="华文仿宋" w:eastAsia="仿宋_GB2312" w:hAnsi="华文仿宋" w:cs="华文仿宋"/>
          <w:b/>
          <w:kern w:val="0"/>
          <w:sz w:val="24"/>
        </w:rPr>
      </w:pPr>
      <w:r>
        <w:rPr>
          <w:rFonts w:ascii="Calibri" w:eastAsia="仿宋_GB2312" w:hAnsi="Calibri" w:cs="Times New Roman" w:hint="eastAsia"/>
          <w:b/>
          <w:sz w:val="24"/>
        </w:rPr>
        <w:t>5</w:t>
      </w:r>
      <w:r w:rsidRPr="00A51178">
        <w:rPr>
          <w:rFonts w:ascii="仿宋_GB2312" w:eastAsia="仿宋_GB2312" w:hAnsi="Arial" w:cs="Arial" w:hint="eastAsia"/>
          <w:b/>
          <w:color w:val="2E2E2E"/>
          <w:kern w:val="0"/>
          <w:sz w:val="24"/>
        </w:rPr>
        <w:t>.</w:t>
      </w:r>
      <w:r>
        <w:rPr>
          <w:rFonts w:ascii="Calibri" w:eastAsia="仿宋_GB2312" w:hAnsi="Calibri" w:cs="Times New Roman" w:hint="eastAsia"/>
          <w:b/>
          <w:sz w:val="24"/>
        </w:rPr>
        <w:t>创业实践：</w:t>
      </w:r>
      <w:r>
        <w:rPr>
          <w:rFonts w:ascii="华文仿宋" w:eastAsia="仿宋_GB2312" w:hAnsi="华文仿宋" w:cs="华文仿宋" w:hint="eastAsia"/>
          <w:b/>
          <w:kern w:val="0"/>
          <w:sz w:val="24"/>
        </w:rPr>
        <w:t>每个团队成员最多不超过</w:t>
      </w:r>
      <w:r>
        <w:rPr>
          <w:rFonts w:ascii="华文仿宋" w:eastAsia="仿宋_GB2312" w:hAnsi="华文仿宋" w:cs="华文仿宋" w:hint="eastAsia"/>
          <w:b/>
          <w:kern w:val="0"/>
          <w:sz w:val="24"/>
        </w:rPr>
        <w:t>5</w:t>
      </w:r>
      <w:r>
        <w:rPr>
          <w:rFonts w:ascii="华文仿宋" w:eastAsia="仿宋_GB2312" w:hAnsi="华文仿宋" w:cs="华文仿宋" w:hint="eastAsia"/>
          <w:b/>
          <w:kern w:val="0"/>
          <w:sz w:val="24"/>
        </w:rPr>
        <w:t>人；</w:t>
      </w:r>
    </w:p>
    <w:p w:rsidR="00C33EE6" w:rsidRDefault="00C33EE6" w:rsidP="00F6228D">
      <w:pPr>
        <w:widowControl/>
        <w:snapToGrid w:val="0"/>
        <w:spacing w:line="480" w:lineRule="exact"/>
        <w:ind w:firstLineChars="195" w:firstLine="468"/>
        <w:jc w:val="left"/>
        <w:rPr>
          <w:rFonts w:ascii="Calibri" w:eastAsia="仿宋_GB2312" w:hAnsi="Calibri" w:cs="Times New Roman"/>
          <w:b/>
          <w:sz w:val="24"/>
        </w:rPr>
      </w:pPr>
      <w:r>
        <w:rPr>
          <w:rFonts w:ascii="华文仿宋" w:eastAsia="仿宋_GB2312" w:hAnsi="华文仿宋" w:cs="华文仿宋" w:hint="eastAsia"/>
          <w:b/>
          <w:kern w:val="0"/>
          <w:sz w:val="24"/>
        </w:rPr>
        <w:t>（</w:t>
      </w:r>
      <w:r>
        <w:rPr>
          <w:rFonts w:ascii="华文仿宋" w:eastAsia="仿宋_GB2312" w:hAnsi="华文仿宋" w:cs="华文仿宋" w:hint="eastAsia"/>
          <w:b/>
          <w:kern w:val="0"/>
          <w:sz w:val="24"/>
        </w:rPr>
        <w:t>1</w:t>
      </w:r>
      <w:r>
        <w:rPr>
          <w:rFonts w:ascii="华文仿宋" w:eastAsia="仿宋_GB2312" w:hAnsi="华文仿宋" w:cs="华文仿宋" w:hint="eastAsia"/>
          <w:b/>
          <w:kern w:val="0"/>
          <w:sz w:val="24"/>
        </w:rPr>
        <w:t>）</w:t>
      </w:r>
      <w:r>
        <w:rPr>
          <w:rFonts w:ascii="Calibri" w:eastAsia="仿宋_GB2312" w:hAnsi="Calibri" w:cs="Times New Roman" w:hint="eastAsia"/>
          <w:b/>
          <w:sz w:val="24"/>
        </w:rPr>
        <w:t>创业就业培训或实践：是指参加被国家认定的培训基地（机构）举办的创业就业培训或实践。必须参加一个月及以上培训课程学习及至少一项实践活动。以培训证书、实践报告及主办单位证明申请相应学分。</w:t>
      </w:r>
    </w:p>
    <w:p w:rsidR="00C33EE6" w:rsidRDefault="00C33EE6" w:rsidP="00F6228D">
      <w:pPr>
        <w:widowControl/>
        <w:snapToGrid w:val="0"/>
        <w:spacing w:line="480" w:lineRule="exact"/>
        <w:ind w:firstLineChars="195" w:firstLine="468"/>
        <w:jc w:val="left"/>
        <w:rPr>
          <w:rFonts w:ascii="仿宋_GB2312" w:eastAsia="仿宋_GB2312" w:hAnsi="Calibri" w:cs="Times New Roman"/>
          <w:b/>
          <w:kern w:val="0"/>
          <w:sz w:val="24"/>
        </w:rPr>
      </w:pPr>
      <w:r>
        <w:rPr>
          <w:rFonts w:ascii="仿宋_GB2312" w:eastAsia="仿宋_GB2312" w:hAnsi="Calibri" w:cs="Times New Roman" w:hint="eastAsia"/>
          <w:b/>
          <w:kern w:val="0"/>
          <w:sz w:val="24"/>
        </w:rPr>
        <w:t>（2）校内创业实践：指在学校创业园创业满一年并考核合格</w:t>
      </w:r>
    </w:p>
    <w:p w:rsidR="00C33EE6" w:rsidRDefault="00C33EE6" w:rsidP="00F6228D">
      <w:pPr>
        <w:widowControl/>
        <w:snapToGrid w:val="0"/>
        <w:spacing w:line="480" w:lineRule="exact"/>
        <w:ind w:firstLineChars="195" w:firstLine="468"/>
        <w:jc w:val="left"/>
        <w:rPr>
          <w:rFonts w:ascii="仿宋_GB2312" w:eastAsia="仿宋_GB2312" w:hAnsi="Calibri" w:cs="Times New Roman"/>
          <w:b/>
          <w:kern w:val="0"/>
          <w:sz w:val="24"/>
        </w:rPr>
      </w:pPr>
      <w:r>
        <w:rPr>
          <w:rFonts w:ascii="仿宋_GB2312" w:eastAsia="仿宋_GB2312" w:hAnsi="Calibri" w:cs="Times New Roman" w:hint="eastAsia"/>
          <w:b/>
          <w:kern w:val="0"/>
          <w:sz w:val="24"/>
        </w:rPr>
        <w:t>（3）校外创业实践：指获得地方创业基金、风险投资基金或进入地方创业基地。</w:t>
      </w:r>
    </w:p>
    <w:p w:rsidR="00C33EE6" w:rsidRDefault="00C33EE6" w:rsidP="00F6228D">
      <w:pPr>
        <w:widowControl/>
        <w:snapToGrid w:val="0"/>
        <w:spacing w:line="480" w:lineRule="exact"/>
        <w:ind w:firstLineChars="195" w:firstLine="468"/>
        <w:jc w:val="left"/>
        <w:rPr>
          <w:rFonts w:ascii="仿宋_GB2312" w:eastAsia="仿宋_GB2312" w:hAnsi="Calibri" w:cs="Times New Roman"/>
          <w:b/>
          <w:kern w:val="0"/>
          <w:sz w:val="24"/>
        </w:rPr>
      </w:pPr>
      <w:r>
        <w:rPr>
          <w:rFonts w:ascii="仿宋_GB2312" w:eastAsia="仿宋_GB2312" w:hAnsi="Calibri" w:cs="Times New Roman" w:hint="eastAsia"/>
          <w:b/>
          <w:kern w:val="0"/>
          <w:sz w:val="24"/>
        </w:rPr>
        <w:t>（4）网上创业：指网上商店获三钻或相应等级。</w:t>
      </w:r>
    </w:p>
    <w:p w:rsidR="00C33EE6" w:rsidRDefault="00C33EE6" w:rsidP="00F6228D">
      <w:pPr>
        <w:widowControl/>
        <w:snapToGrid w:val="0"/>
        <w:spacing w:line="480" w:lineRule="exact"/>
        <w:ind w:firstLineChars="195" w:firstLine="468"/>
        <w:jc w:val="left"/>
        <w:rPr>
          <w:rFonts w:ascii="仿宋_GB2312" w:eastAsia="仿宋_GB2312" w:hAnsi="Calibri" w:cs="Times New Roman"/>
          <w:b/>
          <w:kern w:val="0"/>
          <w:sz w:val="24"/>
        </w:rPr>
      </w:pPr>
      <w:r>
        <w:rPr>
          <w:rFonts w:ascii="仿宋_GB2312" w:eastAsia="仿宋_GB2312" w:hAnsi="Calibri" w:cs="Times New Roman" w:hint="eastAsia"/>
          <w:b/>
          <w:kern w:val="0"/>
          <w:sz w:val="24"/>
        </w:rPr>
        <w:t>（5）创业大赛：指获得有权威部门认可的创业大赛，根据级别按其他学科竞赛计算创新教育学分。</w:t>
      </w:r>
    </w:p>
    <w:p w:rsidR="00C33EE6" w:rsidRDefault="00C33EE6" w:rsidP="00F6228D">
      <w:pPr>
        <w:widowControl/>
        <w:snapToGrid w:val="0"/>
        <w:spacing w:line="480" w:lineRule="exact"/>
        <w:ind w:firstLineChars="195" w:firstLine="468"/>
        <w:jc w:val="left"/>
        <w:rPr>
          <w:rFonts w:ascii="Calibri" w:eastAsia="仿宋_GB2312" w:hAnsi="Calibri" w:cs="Times New Roman"/>
          <w:b/>
          <w:sz w:val="24"/>
        </w:rPr>
      </w:pPr>
      <w:r>
        <w:rPr>
          <w:rFonts w:ascii="Calibri" w:eastAsia="仿宋_GB2312" w:hAnsi="Calibri" w:cs="Times New Roman" w:hint="eastAsia"/>
          <w:b/>
          <w:sz w:val="24"/>
        </w:rPr>
        <w:t>（</w:t>
      </w:r>
      <w:r>
        <w:rPr>
          <w:rFonts w:ascii="Calibri" w:eastAsia="仿宋_GB2312" w:hAnsi="Calibri" w:cs="Times New Roman" w:hint="eastAsia"/>
          <w:b/>
          <w:sz w:val="24"/>
        </w:rPr>
        <w:t>6</w:t>
      </w:r>
      <w:r>
        <w:rPr>
          <w:rFonts w:ascii="Calibri" w:eastAsia="仿宋_GB2312" w:hAnsi="Calibri" w:cs="Times New Roman" w:hint="eastAsia"/>
          <w:b/>
          <w:sz w:val="24"/>
        </w:rPr>
        <w:t>）特长与技能证书：指获得该专业行业协会认可的资格或水平证书，以提供的证书为准。</w:t>
      </w:r>
    </w:p>
    <w:p w:rsidR="00C33EE6" w:rsidRDefault="00C33EE6" w:rsidP="00F6228D">
      <w:pPr>
        <w:widowControl/>
        <w:snapToGrid w:val="0"/>
        <w:spacing w:line="480" w:lineRule="exact"/>
        <w:ind w:firstLineChars="224" w:firstLine="538"/>
        <w:jc w:val="left"/>
        <w:rPr>
          <w:rFonts w:ascii="Calibri" w:eastAsia="仿宋_GB2312" w:hAnsi="Calibri" w:cs="Times New Roman"/>
          <w:b/>
          <w:sz w:val="24"/>
        </w:rPr>
      </w:pPr>
      <w:r>
        <w:rPr>
          <w:rFonts w:ascii="Calibri" w:eastAsia="仿宋_GB2312" w:hAnsi="Calibri" w:cs="Times New Roman" w:hint="eastAsia"/>
          <w:b/>
          <w:sz w:val="24"/>
        </w:rPr>
        <w:t>6.</w:t>
      </w:r>
      <w:r>
        <w:rPr>
          <w:rFonts w:ascii="Calibri" w:eastAsia="仿宋_GB2312" w:hAnsi="Calibri" w:cs="Times New Roman" w:hint="eastAsia"/>
          <w:b/>
          <w:sz w:val="24"/>
        </w:rPr>
        <w:t>人文素质讲座、学术报告会：指学校或学院安排的瓯越大讲堂、学术讲座等，举办部门实行考勤。每次</w:t>
      </w:r>
      <w:r>
        <w:rPr>
          <w:rFonts w:ascii="Calibri" w:eastAsia="仿宋_GB2312" w:hAnsi="Calibri" w:cs="Times New Roman" w:hint="eastAsia"/>
          <w:b/>
          <w:sz w:val="24"/>
        </w:rPr>
        <w:t>0.2</w:t>
      </w:r>
      <w:r>
        <w:rPr>
          <w:rFonts w:ascii="Calibri" w:eastAsia="仿宋_GB2312" w:hAnsi="Calibri" w:cs="Times New Roman" w:hint="eastAsia"/>
          <w:b/>
          <w:sz w:val="24"/>
        </w:rPr>
        <w:t>分，每年可累计加分，每年最多累计</w:t>
      </w:r>
      <w:r>
        <w:rPr>
          <w:rFonts w:ascii="Calibri" w:eastAsia="仿宋_GB2312" w:hAnsi="Calibri" w:cs="Times New Roman" w:hint="eastAsia"/>
          <w:b/>
          <w:sz w:val="24"/>
        </w:rPr>
        <w:t>1</w:t>
      </w:r>
      <w:r>
        <w:rPr>
          <w:rFonts w:ascii="Calibri" w:eastAsia="仿宋_GB2312" w:hAnsi="Calibri" w:cs="Times New Roman" w:hint="eastAsia"/>
          <w:b/>
          <w:sz w:val="24"/>
        </w:rPr>
        <w:t>分。</w:t>
      </w:r>
    </w:p>
    <w:p w:rsidR="00C33EE6" w:rsidRPr="00A51178" w:rsidRDefault="00C33EE6" w:rsidP="00F6228D">
      <w:pPr>
        <w:widowControl/>
        <w:shd w:val="clear" w:color="auto" w:fill="FFFFFF"/>
        <w:spacing w:line="360" w:lineRule="auto"/>
        <w:ind w:firstLineChars="224" w:firstLine="538"/>
        <w:jc w:val="left"/>
        <w:rPr>
          <w:rFonts w:ascii="仿宋_GB2312" w:eastAsia="仿宋_GB2312" w:hAnsi="Arial" w:cs="Arial"/>
          <w:b/>
          <w:color w:val="2E2E2E"/>
          <w:kern w:val="0"/>
          <w:sz w:val="24"/>
        </w:rPr>
      </w:pPr>
      <w:r w:rsidRPr="00A51178">
        <w:rPr>
          <w:rFonts w:ascii="Calibri" w:eastAsia="仿宋_GB2312" w:hAnsi="Calibri" w:cs="Times New Roman" w:hint="eastAsia"/>
          <w:b/>
          <w:sz w:val="24"/>
        </w:rPr>
        <w:t>7</w:t>
      </w:r>
      <w:r w:rsidRPr="00A51178">
        <w:rPr>
          <w:rFonts w:ascii="仿宋_GB2312" w:eastAsia="仿宋_GB2312" w:hAnsi="Arial" w:cs="Arial" w:hint="eastAsia"/>
          <w:b/>
          <w:color w:val="2E2E2E"/>
          <w:kern w:val="0"/>
          <w:sz w:val="24"/>
        </w:rPr>
        <w:t>.凡涉及非官方的民间社会团体、学会、协会和各研究机构举办的各类活动，学校根据举办机构的等级按对应创新教育学分的分值对折评定学生成果。如遇特殊情况，学校可委托大学生创新创业教育工作领导小组秘书处审议创新教育学分，以便及时评定学生成果。</w:t>
      </w:r>
    </w:p>
    <w:p w:rsidR="00C33EE6" w:rsidRPr="00A51178" w:rsidRDefault="00C33EE6" w:rsidP="00F6228D">
      <w:pPr>
        <w:widowControl/>
        <w:snapToGrid w:val="0"/>
        <w:spacing w:line="360" w:lineRule="auto"/>
        <w:ind w:firstLineChars="224" w:firstLine="538"/>
        <w:jc w:val="left"/>
        <w:rPr>
          <w:rFonts w:ascii="Calibri" w:eastAsia="仿宋_GB2312" w:hAnsi="Calibri" w:cs="Times New Roman"/>
          <w:b/>
          <w:sz w:val="24"/>
        </w:rPr>
      </w:pPr>
      <w:r>
        <w:rPr>
          <w:rFonts w:ascii="仿宋_GB2312" w:eastAsia="仿宋_GB2312" w:hAnsi="Arial" w:cs="Arial" w:hint="eastAsia"/>
          <w:b/>
          <w:color w:val="2E2E2E"/>
          <w:kern w:val="0"/>
          <w:sz w:val="24"/>
        </w:rPr>
        <w:t>8</w:t>
      </w:r>
      <w:r w:rsidRPr="00A51178">
        <w:rPr>
          <w:rFonts w:ascii="仿宋_GB2312" w:eastAsia="仿宋_GB2312" w:hAnsi="Arial" w:cs="Arial" w:hint="eastAsia"/>
          <w:b/>
          <w:color w:val="2E2E2E"/>
          <w:kern w:val="0"/>
          <w:sz w:val="24"/>
        </w:rPr>
        <w:t>.同一内容项目（如文章、专利、科技实物成果、课题、比赛、作品等）不累加计分，获得不同层次奖励,只取最高分，不同类型的项目可累加计分。集体奖项（成果）与个人奖项（成果）重复的，取最高值计分，不重复计算。</w:t>
      </w:r>
    </w:p>
    <w:p w:rsidR="00C33EE6" w:rsidRDefault="00C33EE6" w:rsidP="00C33EE6">
      <w:pPr>
        <w:tabs>
          <w:tab w:val="left" w:pos="0"/>
          <w:tab w:val="left" w:pos="859"/>
          <w:tab w:val="left" w:pos="1279"/>
          <w:tab w:val="left" w:pos="1699"/>
          <w:tab w:val="left" w:pos="2119"/>
          <w:tab w:val="left" w:pos="2559"/>
          <w:tab w:val="left" w:pos="2979"/>
          <w:tab w:val="left" w:pos="3399"/>
          <w:tab w:val="left" w:pos="3819"/>
          <w:tab w:val="left" w:pos="4260"/>
          <w:tab w:val="left" w:pos="4680"/>
          <w:tab w:val="left" w:pos="5100"/>
          <w:tab w:val="left" w:pos="5520"/>
          <w:tab w:val="left" w:pos="5959"/>
          <w:tab w:val="left" w:pos="6379"/>
          <w:tab w:val="left" w:pos="6799"/>
          <w:tab w:val="left" w:pos="7219"/>
          <w:tab w:val="left" w:pos="7659"/>
          <w:tab w:val="left" w:pos="8079"/>
          <w:tab w:val="left" w:pos="8499"/>
          <w:tab w:val="left" w:pos="8636"/>
          <w:tab w:val="left" w:pos="9360"/>
          <w:tab w:val="left" w:pos="9780"/>
          <w:tab w:val="left" w:pos="10200"/>
          <w:tab w:val="left" w:pos="10620"/>
          <w:tab w:val="left" w:pos="11059"/>
          <w:tab w:val="left" w:pos="11479"/>
          <w:tab w:val="left" w:pos="11899"/>
          <w:tab w:val="left" w:pos="12339"/>
          <w:tab w:val="left" w:pos="12759"/>
          <w:tab w:val="left" w:pos="13179"/>
          <w:tab w:val="left" w:pos="13599"/>
        </w:tabs>
        <w:spacing w:before="114" w:line="333" w:lineRule="atLeast"/>
        <w:ind w:left="1"/>
        <w:rPr>
          <w:rFonts w:ascii="仿宋_GB2312" w:eastAsia="仿宋_GB2312" w:hAnsi="Arial" w:cs="Arial"/>
          <w:color w:val="2E2E2E"/>
          <w:kern w:val="0"/>
          <w:sz w:val="28"/>
          <w:szCs w:val="28"/>
        </w:rPr>
      </w:pPr>
      <w:r>
        <w:rPr>
          <w:rFonts w:ascii="仿宋_GB2312" w:eastAsia="仿宋_GB2312" w:hAnsi="Arial" w:cs="Arial" w:hint="eastAsia"/>
          <w:b/>
          <w:color w:val="2E2E2E"/>
          <w:kern w:val="0"/>
          <w:sz w:val="28"/>
          <w:szCs w:val="28"/>
        </w:rPr>
        <w:t>第六条</w:t>
      </w:r>
      <w:r>
        <w:rPr>
          <w:rFonts w:ascii="仿宋_GB2312" w:eastAsia="仿宋_GB2312" w:hAnsi="Arial" w:cs="Arial" w:hint="eastAsia"/>
          <w:color w:val="2E2E2E"/>
          <w:kern w:val="0"/>
          <w:sz w:val="28"/>
          <w:szCs w:val="28"/>
        </w:rPr>
        <w:t xml:space="preserve">  创新教育学分纳入学生学籍管理系统，但不与选修课学分互换，学生超出规定的创新教育学分不能冲抵任意选修课学分，但作为</w:t>
      </w:r>
      <w:r>
        <w:rPr>
          <w:rFonts w:ascii="仿宋_GB2312" w:eastAsia="仿宋_GB2312" w:hAnsi="Arial" w:cs="Arial" w:hint="eastAsia"/>
          <w:color w:val="2E2E2E"/>
          <w:kern w:val="0"/>
          <w:sz w:val="28"/>
          <w:szCs w:val="28"/>
        </w:rPr>
        <w:lastRenderedPageBreak/>
        <w:t>成绩计入学籍管理系统。</w:t>
      </w:r>
    </w:p>
    <w:p w:rsidR="00C33EE6" w:rsidRDefault="00C33EE6" w:rsidP="00C33EE6">
      <w:pPr>
        <w:widowControl/>
        <w:shd w:val="clear" w:color="auto" w:fill="FFFFFF"/>
        <w:rPr>
          <w:rFonts w:ascii="仿宋_GB2312" w:eastAsia="仿宋_GB2312" w:hAnsi="Arial" w:cs="Arial"/>
          <w:color w:val="2E2E2E"/>
          <w:kern w:val="0"/>
          <w:sz w:val="28"/>
          <w:szCs w:val="28"/>
        </w:rPr>
      </w:pPr>
      <w:r>
        <w:rPr>
          <w:rFonts w:ascii="仿宋_GB2312" w:eastAsia="仿宋_GB2312" w:hAnsi="Arial" w:cs="Arial" w:hint="eastAsia"/>
          <w:b/>
          <w:color w:val="2E2E2E"/>
          <w:kern w:val="0"/>
          <w:sz w:val="28"/>
          <w:szCs w:val="28"/>
        </w:rPr>
        <w:t>第七条</w:t>
      </w:r>
      <w:r>
        <w:rPr>
          <w:rFonts w:ascii="仿宋_GB2312" w:eastAsia="仿宋_GB2312" w:hAnsi="Arial" w:cs="Arial" w:hint="eastAsia"/>
          <w:color w:val="2E2E2E"/>
          <w:kern w:val="0"/>
          <w:sz w:val="28"/>
          <w:szCs w:val="28"/>
        </w:rPr>
        <w:t xml:space="preserve">  学分管理与登记</w:t>
      </w:r>
    </w:p>
    <w:p w:rsidR="00C33EE6" w:rsidRDefault="00C33EE6" w:rsidP="00C33EE6">
      <w:pPr>
        <w:widowControl/>
        <w:shd w:val="clear" w:color="auto" w:fill="FFFFFF"/>
        <w:ind w:firstLineChars="192" w:firstLine="538"/>
        <w:jc w:val="left"/>
        <w:rPr>
          <w:rFonts w:ascii="仿宋_GB2312" w:eastAsia="仿宋_GB2312" w:hAnsi="Arial" w:cs="Arial"/>
          <w:color w:val="2E2E2E"/>
          <w:kern w:val="0"/>
          <w:sz w:val="28"/>
          <w:szCs w:val="28"/>
        </w:rPr>
      </w:pPr>
      <w:r>
        <w:rPr>
          <w:rFonts w:ascii="仿宋_GB2312" w:eastAsia="仿宋_GB2312" w:hAnsi="Arial" w:cs="Arial" w:hint="eastAsia"/>
          <w:color w:val="2E2E2E"/>
          <w:kern w:val="0"/>
          <w:sz w:val="28"/>
          <w:szCs w:val="28"/>
        </w:rPr>
        <w:t>1.学校每学期举行一次创新教育学分统计活动，成绩类似选修课管理模式。</w:t>
      </w:r>
    </w:p>
    <w:p w:rsidR="00C33EE6" w:rsidRDefault="00C33EE6" w:rsidP="00C33EE6">
      <w:pPr>
        <w:widowControl/>
        <w:shd w:val="clear" w:color="auto" w:fill="FFFFFF"/>
        <w:ind w:firstLineChars="192" w:firstLine="538"/>
        <w:jc w:val="left"/>
        <w:rPr>
          <w:rFonts w:ascii="仿宋_GB2312" w:eastAsia="仿宋_GB2312" w:hAnsi="Arial" w:cs="Arial"/>
          <w:color w:val="2E2E2E"/>
          <w:kern w:val="0"/>
          <w:sz w:val="28"/>
          <w:szCs w:val="28"/>
        </w:rPr>
      </w:pPr>
      <w:r>
        <w:rPr>
          <w:rFonts w:ascii="仿宋_GB2312" w:eastAsia="仿宋_GB2312" w:hAnsi="Arial" w:cs="Arial" w:hint="eastAsia"/>
          <w:color w:val="2E2E2E"/>
          <w:kern w:val="0"/>
          <w:sz w:val="28"/>
          <w:szCs w:val="28"/>
        </w:rPr>
        <w:t>2.各项目负责人或职能部门负责创新教育学分项目开发、学生管理和成绩录入。</w:t>
      </w:r>
    </w:p>
    <w:p w:rsidR="00C33EE6" w:rsidRDefault="00C33EE6" w:rsidP="00C33EE6">
      <w:pPr>
        <w:widowControl/>
        <w:shd w:val="clear" w:color="auto" w:fill="FFFFFF"/>
        <w:ind w:firstLineChars="192" w:firstLine="538"/>
        <w:jc w:val="left"/>
        <w:rPr>
          <w:rFonts w:ascii="仿宋_GB2312" w:eastAsia="仿宋_GB2312" w:hAnsi="Arial" w:cs="Arial"/>
          <w:color w:val="2E2E2E"/>
          <w:kern w:val="0"/>
          <w:sz w:val="28"/>
          <w:szCs w:val="28"/>
        </w:rPr>
      </w:pPr>
      <w:r>
        <w:rPr>
          <w:rFonts w:ascii="仿宋_GB2312" w:eastAsia="仿宋_GB2312" w:hAnsi="Arial" w:cs="Arial" w:hint="eastAsia"/>
          <w:color w:val="2E2E2E"/>
          <w:kern w:val="0"/>
          <w:sz w:val="28"/>
          <w:szCs w:val="28"/>
        </w:rPr>
        <w:t>3.学生在学校规定时间通过正方教务管理系统选择由相关职能部门组织的各类创新教育学分，完成规定任务并达到考核要求，即可获得相应学分。</w:t>
      </w:r>
    </w:p>
    <w:p w:rsidR="00C33EE6" w:rsidRDefault="00C33EE6" w:rsidP="00C33EE6">
      <w:pPr>
        <w:widowControl/>
        <w:shd w:val="clear" w:color="auto" w:fill="FFFFFF"/>
        <w:ind w:firstLineChars="192" w:firstLine="538"/>
        <w:jc w:val="left"/>
        <w:rPr>
          <w:rFonts w:ascii="仿宋_GB2312" w:eastAsia="仿宋_GB2312" w:hAnsi="Arial" w:cs="Arial"/>
          <w:color w:val="2E2E2E"/>
          <w:kern w:val="0"/>
          <w:sz w:val="28"/>
          <w:szCs w:val="28"/>
        </w:rPr>
      </w:pPr>
      <w:r>
        <w:rPr>
          <w:rFonts w:ascii="仿宋_GB2312" w:eastAsia="仿宋_GB2312" w:hAnsi="Arial" w:cs="Arial" w:hint="eastAsia"/>
          <w:color w:val="2E2E2E"/>
          <w:kern w:val="0"/>
          <w:sz w:val="28"/>
          <w:szCs w:val="28"/>
        </w:rPr>
        <w:t>4.同等条件下，创新教育学分的多少作为优先推荐校级和省级优秀毕业生、优秀学生、优秀学生干部的重要依据。凡弄虚作假获得创新教育学分者，取消该项目得分，并按作弊论处。</w:t>
      </w:r>
    </w:p>
    <w:p w:rsidR="00C33EE6" w:rsidRDefault="00C33EE6" w:rsidP="00C33EE6">
      <w:pPr>
        <w:widowControl/>
        <w:shd w:val="clear" w:color="auto" w:fill="FFFFFF"/>
        <w:jc w:val="left"/>
        <w:rPr>
          <w:rFonts w:ascii="仿宋_GB2312" w:eastAsia="仿宋_GB2312" w:hAnsi="Arial" w:cs="Arial"/>
          <w:color w:val="2E2E2E"/>
          <w:kern w:val="0"/>
          <w:sz w:val="28"/>
          <w:szCs w:val="28"/>
        </w:rPr>
      </w:pPr>
      <w:r>
        <w:rPr>
          <w:rFonts w:ascii="仿宋_GB2312" w:eastAsia="仿宋_GB2312" w:hAnsi="Arial" w:cs="Arial" w:hint="eastAsia"/>
          <w:b/>
          <w:color w:val="2E2E2E"/>
          <w:kern w:val="0"/>
          <w:sz w:val="28"/>
          <w:szCs w:val="28"/>
        </w:rPr>
        <w:t>第八条</w:t>
      </w:r>
      <w:r>
        <w:rPr>
          <w:rFonts w:ascii="仿宋_GB2312" w:eastAsia="仿宋_GB2312" w:hAnsi="Arial" w:cs="Arial" w:hint="eastAsia"/>
          <w:color w:val="2E2E2E"/>
          <w:kern w:val="0"/>
          <w:sz w:val="28"/>
          <w:szCs w:val="28"/>
        </w:rPr>
        <w:t xml:space="preserve">  本办法自发文之日起执行，由大学生创新创业教育工作领导小组秘书处负责解释。</w:t>
      </w:r>
    </w:p>
    <w:p w:rsidR="00C33EE6" w:rsidRDefault="00C33EE6" w:rsidP="00C33EE6">
      <w:pPr>
        <w:widowControl/>
        <w:shd w:val="clear" w:color="auto" w:fill="FFFFFF"/>
        <w:jc w:val="left"/>
        <w:rPr>
          <w:rFonts w:ascii="仿宋_GB2312" w:eastAsia="仿宋_GB2312" w:hAnsi="Arial" w:cs="Arial"/>
          <w:color w:val="2E2E2E"/>
          <w:kern w:val="0"/>
          <w:sz w:val="28"/>
          <w:szCs w:val="28"/>
        </w:rPr>
      </w:pPr>
      <w:r>
        <w:rPr>
          <w:rFonts w:ascii="仿宋_GB2312" w:eastAsia="仿宋_GB2312" w:hAnsi="Arial" w:cs="Arial" w:hint="eastAsia"/>
          <w:color w:val="2E2E2E"/>
          <w:kern w:val="0"/>
          <w:sz w:val="28"/>
          <w:szCs w:val="28"/>
        </w:rPr>
        <w:t xml:space="preserve">                                           </w:t>
      </w:r>
    </w:p>
    <w:p w:rsidR="00C33EE6" w:rsidRDefault="00C33EE6" w:rsidP="00C33EE6">
      <w:pPr>
        <w:widowControl/>
        <w:shd w:val="clear" w:color="auto" w:fill="FFFFFF"/>
        <w:jc w:val="left"/>
        <w:rPr>
          <w:rFonts w:ascii="仿宋_GB2312" w:eastAsia="仿宋_GB2312" w:hAnsi="Arial" w:cs="Arial"/>
          <w:color w:val="2E2E2E"/>
          <w:kern w:val="0"/>
          <w:sz w:val="28"/>
          <w:szCs w:val="28"/>
        </w:rPr>
      </w:pPr>
    </w:p>
    <w:p w:rsidR="00C33EE6" w:rsidRDefault="00C33EE6" w:rsidP="00C33EE6">
      <w:pPr>
        <w:widowControl/>
        <w:shd w:val="clear" w:color="auto" w:fill="FFFFFF"/>
        <w:jc w:val="left"/>
        <w:rPr>
          <w:rFonts w:ascii="仿宋_GB2312" w:eastAsia="仿宋_GB2312" w:hAnsi="Arial" w:cs="Arial"/>
          <w:color w:val="2E2E2E"/>
          <w:kern w:val="0"/>
          <w:sz w:val="28"/>
          <w:szCs w:val="28"/>
        </w:rPr>
      </w:pPr>
    </w:p>
    <w:p w:rsidR="00C33EE6" w:rsidRDefault="00C33EE6" w:rsidP="00C33EE6">
      <w:pPr>
        <w:widowControl/>
        <w:shd w:val="clear" w:color="auto" w:fill="FFFFFF"/>
        <w:jc w:val="left"/>
        <w:rPr>
          <w:rFonts w:ascii="仿宋_GB2312" w:eastAsia="仿宋_GB2312" w:hAnsi="Arial" w:cs="Arial"/>
          <w:color w:val="2E2E2E"/>
          <w:kern w:val="0"/>
          <w:sz w:val="28"/>
          <w:szCs w:val="28"/>
        </w:rPr>
      </w:pPr>
    </w:p>
    <w:p w:rsidR="00C33EE6" w:rsidRDefault="00C33EE6" w:rsidP="00C33EE6">
      <w:pPr>
        <w:widowControl/>
        <w:shd w:val="clear" w:color="auto" w:fill="FFFFFF"/>
        <w:jc w:val="left"/>
        <w:rPr>
          <w:rFonts w:ascii="仿宋_GB2312" w:eastAsia="仿宋_GB2312" w:hAnsi="Arial" w:cs="Arial"/>
          <w:color w:val="2E2E2E"/>
          <w:kern w:val="0"/>
          <w:sz w:val="28"/>
          <w:szCs w:val="28"/>
        </w:rPr>
      </w:pPr>
    </w:p>
    <w:p w:rsidR="00C33EE6" w:rsidRDefault="00C33EE6" w:rsidP="00C33EE6">
      <w:pPr>
        <w:widowControl/>
        <w:shd w:val="clear" w:color="auto" w:fill="FFFFFF"/>
        <w:jc w:val="left"/>
        <w:rPr>
          <w:rFonts w:ascii="仿宋_GB2312" w:eastAsia="仿宋_GB2312" w:hAnsi="Arial" w:cs="Arial"/>
          <w:color w:val="2E2E2E"/>
          <w:kern w:val="0"/>
          <w:sz w:val="28"/>
          <w:szCs w:val="28"/>
        </w:rPr>
      </w:pPr>
    </w:p>
    <w:p w:rsidR="00C33EE6" w:rsidRDefault="00C33EE6" w:rsidP="00C33EE6">
      <w:pPr>
        <w:widowControl/>
        <w:shd w:val="clear" w:color="auto" w:fill="FFFFFF"/>
        <w:jc w:val="left"/>
        <w:rPr>
          <w:rFonts w:ascii="仿宋_GB2312" w:eastAsia="仿宋_GB2312" w:hAnsi="Arial" w:cs="Arial"/>
          <w:color w:val="2E2E2E"/>
          <w:kern w:val="0"/>
          <w:sz w:val="28"/>
          <w:szCs w:val="28"/>
        </w:rPr>
      </w:pPr>
    </w:p>
    <w:p w:rsidR="00C33EE6" w:rsidRDefault="00C33EE6" w:rsidP="00C33EE6">
      <w:pPr>
        <w:widowControl/>
        <w:shd w:val="clear" w:color="auto" w:fill="FFFFFF"/>
        <w:jc w:val="left"/>
        <w:rPr>
          <w:rFonts w:ascii="仿宋_GB2312" w:eastAsia="仿宋_GB2312" w:hAnsi="Arial" w:cs="Arial"/>
          <w:color w:val="2E2E2E"/>
          <w:kern w:val="0"/>
          <w:sz w:val="28"/>
          <w:szCs w:val="28"/>
        </w:rPr>
      </w:pPr>
    </w:p>
    <w:p w:rsidR="00C33EE6" w:rsidRDefault="00C33EE6" w:rsidP="00C33EE6">
      <w:pPr>
        <w:widowControl/>
        <w:shd w:val="clear" w:color="auto" w:fill="FFFFFF"/>
        <w:jc w:val="left"/>
        <w:rPr>
          <w:rFonts w:ascii="仿宋_GB2312" w:eastAsia="仿宋_GB2312" w:hAnsi="Arial" w:cs="Arial"/>
          <w:color w:val="2E2E2E"/>
          <w:kern w:val="0"/>
          <w:sz w:val="28"/>
          <w:szCs w:val="28"/>
        </w:rPr>
      </w:pPr>
    </w:p>
    <w:p w:rsidR="00C33EE6" w:rsidRDefault="00C33EE6" w:rsidP="00C33EE6">
      <w:pPr>
        <w:widowControl/>
        <w:shd w:val="clear" w:color="auto" w:fill="FFFFFF"/>
        <w:jc w:val="left"/>
        <w:rPr>
          <w:rFonts w:ascii="仿宋_GB2312" w:eastAsia="仿宋_GB2312" w:hAnsi="Arial" w:cs="Arial"/>
          <w:color w:val="2E2E2E"/>
          <w:kern w:val="0"/>
          <w:sz w:val="28"/>
          <w:szCs w:val="28"/>
        </w:rPr>
      </w:pPr>
    </w:p>
    <w:p w:rsidR="00C33EE6" w:rsidRDefault="00C33EE6" w:rsidP="00C33EE6">
      <w:pPr>
        <w:widowControl/>
        <w:shd w:val="clear" w:color="auto" w:fill="FFFFFF"/>
        <w:jc w:val="left"/>
        <w:rPr>
          <w:rFonts w:ascii="仿宋_GB2312" w:eastAsia="仿宋_GB2312" w:hAnsi="Arial" w:cs="Arial"/>
          <w:color w:val="2E2E2E"/>
          <w:kern w:val="0"/>
          <w:sz w:val="28"/>
          <w:szCs w:val="28"/>
        </w:rPr>
      </w:pPr>
    </w:p>
    <w:p w:rsidR="0039056E" w:rsidRDefault="0039056E" w:rsidP="00C33EE6">
      <w:pPr>
        <w:widowControl/>
        <w:shd w:val="clear" w:color="auto" w:fill="FFFFFF"/>
        <w:jc w:val="left"/>
        <w:rPr>
          <w:rFonts w:ascii="仿宋_GB2312" w:eastAsia="仿宋_GB2312" w:hAnsi="Arial" w:cs="Arial"/>
          <w:color w:val="2E2E2E"/>
          <w:kern w:val="0"/>
          <w:sz w:val="28"/>
          <w:szCs w:val="28"/>
        </w:rPr>
      </w:pPr>
    </w:p>
    <w:p w:rsidR="0039056E" w:rsidRDefault="0039056E" w:rsidP="00C33EE6">
      <w:pPr>
        <w:widowControl/>
        <w:shd w:val="clear" w:color="auto" w:fill="FFFFFF"/>
        <w:jc w:val="left"/>
        <w:rPr>
          <w:rFonts w:ascii="仿宋_GB2312" w:eastAsia="仿宋_GB2312" w:hAnsi="Arial" w:cs="Arial"/>
          <w:color w:val="2E2E2E"/>
          <w:kern w:val="0"/>
          <w:sz w:val="28"/>
          <w:szCs w:val="28"/>
        </w:rPr>
      </w:pPr>
    </w:p>
    <w:p w:rsidR="0039056E" w:rsidRDefault="0039056E" w:rsidP="00C33EE6">
      <w:pPr>
        <w:widowControl/>
        <w:shd w:val="clear" w:color="auto" w:fill="FFFFFF"/>
        <w:jc w:val="left"/>
        <w:rPr>
          <w:rFonts w:ascii="仿宋_GB2312" w:eastAsia="仿宋_GB2312" w:hAnsi="Arial" w:cs="Arial"/>
          <w:color w:val="2E2E2E"/>
          <w:kern w:val="0"/>
          <w:sz w:val="28"/>
          <w:szCs w:val="28"/>
        </w:rPr>
      </w:pPr>
    </w:p>
    <w:p w:rsidR="00C33EE6" w:rsidRPr="0039056E" w:rsidRDefault="00C33EE6" w:rsidP="0039056E">
      <w:pPr>
        <w:spacing w:line="500" w:lineRule="exact"/>
        <w:ind w:right="24"/>
        <w:rPr>
          <w:rFonts w:ascii="仿宋_GB2312" w:eastAsia="仿宋_GB2312" w:hAnsi="Calibri" w:cs="Times New Roman"/>
          <w:bCs/>
          <w:sz w:val="28"/>
          <w:szCs w:val="28"/>
          <w:u w:val="single"/>
        </w:rPr>
      </w:pPr>
      <w:r>
        <w:rPr>
          <w:rFonts w:ascii="仿宋_GB2312" w:eastAsia="仿宋_GB2312" w:hAnsi="Arial" w:cs="Arial" w:hint="eastAsia"/>
          <w:color w:val="2E2E2E"/>
          <w:kern w:val="0"/>
          <w:sz w:val="28"/>
          <w:szCs w:val="28"/>
        </w:rPr>
        <w:t xml:space="preserve"> </w:t>
      </w:r>
      <w:r>
        <w:rPr>
          <w:rFonts w:ascii="仿宋_GB2312" w:eastAsia="仿宋_GB2312" w:hAnsi="Calibri" w:cs="Times New Roman" w:hint="eastAsia"/>
          <w:bCs/>
          <w:sz w:val="28"/>
          <w:szCs w:val="28"/>
          <w:u w:val="single"/>
        </w:rPr>
        <w:t xml:space="preserve">                               </w:t>
      </w:r>
      <w:r w:rsidR="0039056E">
        <w:rPr>
          <w:rFonts w:ascii="仿宋_GB2312" w:eastAsia="仿宋_GB2312" w:hAnsi="Calibri" w:cs="Times New Roman" w:hint="eastAsia"/>
          <w:bCs/>
          <w:sz w:val="28"/>
          <w:szCs w:val="28"/>
          <w:u w:val="single"/>
        </w:rPr>
        <w:t xml:space="preserve">                              </w:t>
      </w:r>
      <w:r w:rsidRPr="00815E6A">
        <w:rPr>
          <w:rFonts w:ascii="仿宋_GB2312" w:eastAsia="仿宋_GB2312" w:hAnsi="Calibri" w:cs="Times New Roman" w:hint="eastAsia"/>
          <w:bCs/>
          <w:sz w:val="28"/>
          <w:szCs w:val="28"/>
          <w:u w:val="single"/>
        </w:rPr>
        <w:t xml:space="preserve">温州医科大学教务处         </w:t>
      </w:r>
      <w:r>
        <w:rPr>
          <w:rFonts w:ascii="仿宋_GB2312" w:eastAsia="仿宋_GB2312" w:hAnsi="Calibri" w:cs="Times New Roman" w:hint="eastAsia"/>
          <w:bCs/>
          <w:sz w:val="28"/>
          <w:szCs w:val="28"/>
          <w:u w:val="single"/>
        </w:rPr>
        <w:t xml:space="preserve">    </w:t>
      </w:r>
      <w:r w:rsidRPr="00815E6A">
        <w:rPr>
          <w:rFonts w:ascii="仿宋_GB2312" w:eastAsia="仿宋_GB2312" w:hAnsi="Calibri" w:cs="Times New Roman" w:hint="eastAsia"/>
          <w:bCs/>
          <w:sz w:val="28"/>
          <w:szCs w:val="28"/>
          <w:u w:val="single"/>
        </w:rPr>
        <w:t xml:space="preserve">       </w:t>
      </w:r>
      <w:r w:rsidR="0039056E">
        <w:rPr>
          <w:rFonts w:ascii="仿宋_GB2312" w:eastAsia="仿宋_GB2312" w:hAnsi="Calibri" w:cs="Times New Roman" w:hint="eastAsia"/>
          <w:bCs/>
          <w:sz w:val="28"/>
          <w:szCs w:val="28"/>
          <w:u w:val="single"/>
        </w:rPr>
        <w:t xml:space="preserve">  </w:t>
      </w:r>
      <w:smartTag w:uri="urn:schemas-microsoft-com:office:smarttags" w:element="chsdate">
        <w:smartTagPr>
          <w:attr w:name="Year" w:val="2015"/>
          <w:attr w:name="Month" w:val="9"/>
          <w:attr w:name="Day" w:val="25"/>
          <w:attr w:name="IsLunarDate" w:val="False"/>
          <w:attr w:name="IsROCDate" w:val="False"/>
        </w:smartTagPr>
        <w:r w:rsidRPr="00815E6A">
          <w:rPr>
            <w:rFonts w:ascii="仿宋_GB2312" w:eastAsia="仿宋_GB2312" w:hAnsi="Calibri" w:cs="Times New Roman" w:hint="eastAsia"/>
            <w:bCs/>
            <w:sz w:val="28"/>
            <w:szCs w:val="28"/>
            <w:u w:val="single"/>
          </w:rPr>
          <w:t>2015年</w:t>
        </w:r>
        <w:r>
          <w:rPr>
            <w:rFonts w:ascii="仿宋_GB2312" w:eastAsia="仿宋_GB2312" w:hAnsi="Calibri" w:cs="Times New Roman" w:hint="eastAsia"/>
            <w:bCs/>
            <w:sz w:val="28"/>
            <w:szCs w:val="28"/>
            <w:u w:val="single"/>
          </w:rPr>
          <w:t>9</w:t>
        </w:r>
        <w:r w:rsidRPr="00815E6A">
          <w:rPr>
            <w:rFonts w:ascii="仿宋_GB2312" w:eastAsia="仿宋_GB2312" w:hAnsi="Calibri" w:cs="Times New Roman" w:hint="eastAsia"/>
            <w:bCs/>
            <w:sz w:val="28"/>
            <w:szCs w:val="28"/>
            <w:u w:val="single"/>
          </w:rPr>
          <w:t>月</w:t>
        </w:r>
        <w:r>
          <w:rPr>
            <w:rFonts w:ascii="仿宋_GB2312" w:eastAsia="仿宋_GB2312" w:hAnsi="Calibri" w:cs="Times New Roman" w:hint="eastAsia"/>
            <w:bCs/>
            <w:sz w:val="28"/>
            <w:szCs w:val="28"/>
            <w:u w:val="single"/>
          </w:rPr>
          <w:t>25</w:t>
        </w:r>
        <w:r w:rsidRPr="00815E6A">
          <w:rPr>
            <w:rFonts w:ascii="仿宋_GB2312" w:eastAsia="仿宋_GB2312" w:hAnsi="Calibri" w:cs="Times New Roman" w:hint="eastAsia"/>
            <w:bCs/>
            <w:sz w:val="28"/>
            <w:szCs w:val="28"/>
            <w:u w:val="single"/>
          </w:rPr>
          <w:t>日</w:t>
        </w:r>
      </w:smartTag>
      <w:r w:rsidRPr="00815E6A">
        <w:rPr>
          <w:rFonts w:ascii="仿宋_GB2312" w:eastAsia="仿宋_GB2312" w:hAnsi="Calibri" w:cs="Times New Roman" w:hint="eastAsia"/>
          <w:bCs/>
          <w:sz w:val="28"/>
          <w:szCs w:val="28"/>
          <w:u w:val="single"/>
        </w:rPr>
        <w:t>印发</w:t>
      </w:r>
      <w:r>
        <w:rPr>
          <w:rFonts w:ascii="仿宋_GB2312" w:eastAsia="仿宋_GB2312" w:hAnsi="Calibri" w:cs="Times New Roman" w:hint="eastAsia"/>
          <w:bCs/>
          <w:sz w:val="28"/>
          <w:szCs w:val="28"/>
          <w:u w:val="single"/>
        </w:rPr>
        <w:t xml:space="preserve"> </w:t>
      </w:r>
    </w:p>
    <w:p w:rsidR="00C56666" w:rsidRDefault="00C56666" w:rsidP="00433265">
      <w:pPr>
        <w:widowControl/>
        <w:snapToGrid w:val="0"/>
        <w:spacing w:line="360" w:lineRule="auto"/>
        <w:jc w:val="left"/>
        <w:rPr>
          <w:rFonts w:ascii="仿宋_GB2312" w:eastAsia="仿宋_GB2312" w:hAnsi="Arial" w:cs="Arial"/>
          <w:b/>
          <w:color w:val="2E2E2E"/>
          <w:kern w:val="0"/>
          <w:sz w:val="24"/>
        </w:rPr>
      </w:pPr>
    </w:p>
    <w:p w:rsidR="0039056E" w:rsidRPr="0039056E" w:rsidRDefault="0039056E" w:rsidP="00433265">
      <w:pPr>
        <w:widowControl/>
        <w:snapToGrid w:val="0"/>
        <w:spacing w:line="360" w:lineRule="auto"/>
        <w:jc w:val="left"/>
        <w:rPr>
          <w:rFonts w:ascii="仿宋_GB2312" w:eastAsia="仿宋_GB2312" w:hAnsi="Arial" w:cs="Arial"/>
          <w:b/>
          <w:color w:val="2E2E2E"/>
          <w:kern w:val="0"/>
          <w:sz w:val="24"/>
        </w:rPr>
      </w:pPr>
    </w:p>
    <w:p w:rsidR="00E016D9" w:rsidRDefault="00E016D9" w:rsidP="00DB19DF">
      <w:pPr>
        <w:widowControl/>
        <w:jc w:val="left"/>
        <w:rPr>
          <w:rFonts w:ascii="仿宋_GB2312" w:eastAsia="仿宋_GB2312" w:hAnsi="Arial" w:cs="Arial"/>
          <w:color w:val="2E2E2E"/>
          <w:kern w:val="0"/>
          <w:sz w:val="32"/>
          <w:szCs w:val="32"/>
        </w:rPr>
        <w:sectPr w:rsidR="00E016D9" w:rsidSect="00E77EC2">
          <w:pgSz w:w="11906" w:h="16838"/>
          <w:pgMar w:top="1440" w:right="1800" w:bottom="1440" w:left="1800" w:header="851" w:footer="992" w:gutter="0"/>
          <w:cols w:space="425"/>
          <w:docGrid w:type="lines" w:linePitch="312"/>
        </w:sectPr>
      </w:pPr>
    </w:p>
    <w:p w:rsidR="00DD1241" w:rsidRPr="00DD1241" w:rsidRDefault="00DD1241" w:rsidP="000A0CC9">
      <w:pPr>
        <w:widowControl/>
        <w:jc w:val="left"/>
        <w:rPr>
          <w:rFonts w:ascii="仿宋_GB2312" w:eastAsia="仿宋_GB2312"/>
          <w:sz w:val="32"/>
          <w:szCs w:val="32"/>
        </w:rPr>
      </w:pPr>
    </w:p>
    <w:sectPr w:rsidR="00DD1241" w:rsidRPr="00DD1241" w:rsidSect="00AF6672">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6AA" w:rsidRDefault="006516AA" w:rsidP="00603EA9">
      <w:r>
        <w:separator/>
      </w:r>
    </w:p>
  </w:endnote>
  <w:endnote w:type="continuationSeparator" w:id="1">
    <w:p w:rsidR="006516AA" w:rsidRDefault="006516AA" w:rsidP="00603E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6AA" w:rsidRDefault="006516AA" w:rsidP="00603EA9">
      <w:r>
        <w:separator/>
      </w:r>
    </w:p>
  </w:footnote>
  <w:footnote w:type="continuationSeparator" w:id="1">
    <w:p w:rsidR="006516AA" w:rsidRDefault="006516AA" w:rsidP="00603EA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6A1032"/>
    <w:multiLevelType w:val="multilevel"/>
    <w:tmpl w:val="5C6A1032"/>
    <w:lvl w:ilvl="0">
      <w:start w:val="1"/>
      <w:numFmt w:val="japaneseCounting"/>
      <w:lvlText w:val="第%1条"/>
      <w:lvlJc w:val="left"/>
      <w:pPr>
        <w:tabs>
          <w:tab w:val="num" w:pos="990"/>
        </w:tabs>
        <w:ind w:left="990" w:hanging="990"/>
      </w:pPr>
      <w:rPr>
        <w:rFonts w:hint="default"/>
        <w:b/>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875E0"/>
    <w:rsid w:val="000841F6"/>
    <w:rsid w:val="000A0CC9"/>
    <w:rsid w:val="000A68B3"/>
    <w:rsid w:val="000F73D7"/>
    <w:rsid w:val="0012516F"/>
    <w:rsid w:val="001336D9"/>
    <w:rsid w:val="00151D03"/>
    <w:rsid w:val="00185859"/>
    <w:rsid w:val="00185DE4"/>
    <w:rsid w:val="00220552"/>
    <w:rsid w:val="002847E4"/>
    <w:rsid w:val="002F6841"/>
    <w:rsid w:val="002F701A"/>
    <w:rsid w:val="0034628A"/>
    <w:rsid w:val="0037570E"/>
    <w:rsid w:val="003875E0"/>
    <w:rsid w:val="0039056E"/>
    <w:rsid w:val="003A548F"/>
    <w:rsid w:val="003D4587"/>
    <w:rsid w:val="003F4871"/>
    <w:rsid w:val="0040133C"/>
    <w:rsid w:val="00433265"/>
    <w:rsid w:val="004609F0"/>
    <w:rsid w:val="00527B67"/>
    <w:rsid w:val="0056719D"/>
    <w:rsid w:val="0059347C"/>
    <w:rsid w:val="005958F7"/>
    <w:rsid w:val="00597AD8"/>
    <w:rsid w:val="005B6859"/>
    <w:rsid w:val="005B7F75"/>
    <w:rsid w:val="00603EA9"/>
    <w:rsid w:val="006219C7"/>
    <w:rsid w:val="006516AA"/>
    <w:rsid w:val="00676E8F"/>
    <w:rsid w:val="00677BF6"/>
    <w:rsid w:val="007044FC"/>
    <w:rsid w:val="007152D1"/>
    <w:rsid w:val="00740FC7"/>
    <w:rsid w:val="007544C0"/>
    <w:rsid w:val="007F3516"/>
    <w:rsid w:val="00832BEF"/>
    <w:rsid w:val="00860FB6"/>
    <w:rsid w:val="00884F0B"/>
    <w:rsid w:val="0089421B"/>
    <w:rsid w:val="00895180"/>
    <w:rsid w:val="0089702E"/>
    <w:rsid w:val="0096743A"/>
    <w:rsid w:val="00986EA9"/>
    <w:rsid w:val="009C1348"/>
    <w:rsid w:val="00A73DA7"/>
    <w:rsid w:val="00A9277B"/>
    <w:rsid w:val="00AF6672"/>
    <w:rsid w:val="00B56651"/>
    <w:rsid w:val="00BD678B"/>
    <w:rsid w:val="00C13F47"/>
    <w:rsid w:val="00C33EE6"/>
    <w:rsid w:val="00C503B3"/>
    <w:rsid w:val="00C56666"/>
    <w:rsid w:val="00D25B58"/>
    <w:rsid w:val="00D375D4"/>
    <w:rsid w:val="00DB19DF"/>
    <w:rsid w:val="00DD1241"/>
    <w:rsid w:val="00DF364C"/>
    <w:rsid w:val="00E016D9"/>
    <w:rsid w:val="00E10E88"/>
    <w:rsid w:val="00E4309F"/>
    <w:rsid w:val="00E4324F"/>
    <w:rsid w:val="00E47F65"/>
    <w:rsid w:val="00E77EC2"/>
    <w:rsid w:val="00E80515"/>
    <w:rsid w:val="00ED09D6"/>
    <w:rsid w:val="00F00AE8"/>
    <w:rsid w:val="00F6228D"/>
    <w:rsid w:val="00F81DB2"/>
    <w:rsid w:val="00F97718"/>
    <w:rsid w:val="00FC2C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EC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6E8F"/>
    <w:pPr>
      <w:ind w:firstLineChars="200" w:firstLine="420"/>
    </w:pPr>
  </w:style>
  <w:style w:type="character" w:styleId="a4">
    <w:name w:val="Hyperlink"/>
    <w:basedOn w:val="a0"/>
    <w:uiPriority w:val="99"/>
    <w:unhideWhenUsed/>
    <w:rsid w:val="003D4587"/>
    <w:rPr>
      <w:color w:val="0000FF" w:themeColor="hyperlink"/>
      <w:u w:val="single"/>
    </w:rPr>
  </w:style>
  <w:style w:type="paragraph" w:styleId="a5">
    <w:name w:val="header"/>
    <w:basedOn w:val="a"/>
    <w:link w:val="Char"/>
    <w:uiPriority w:val="99"/>
    <w:semiHidden/>
    <w:unhideWhenUsed/>
    <w:rsid w:val="00603EA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03EA9"/>
    <w:rPr>
      <w:sz w:val="18"/>
      <w:szCs w:val="18"/>
    </w:rPr>
  </w:style>
  <w:style w:type="paragraph" w:styleId="a6">
    <w:name w:val="footer"/>
    <w:basedOn w:val="a"/>
    <w:link w:val="Char0"/>
    <w:uiPriority w:val="99"/>
    <w:semiHidden/>
    <w:unhideWhenUsed/>
    <w:rsid w:val="00603EA9"/>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03EA9"/>
    <w:rPr>
      <w:sz w:val="18"/>
      <w:szCs w:val="18"/>
    </w:rPr>
  </w:style>
  <w:style w:type="paragraph" w:styleId="a7">
    <w:name w:val="Balloon Text"/>
    <w:basedOn w:val="a"/>
    <w:link w:val="Char1"/>
    <w:uiPriority w:val="99"/>
    <w:semiHidden/>
    <w:unhideWhenUsed/>
    <w:rsid w:val="00DF364C"/>
    <w:rPr>
      <w:sz w:val="18"/>
      <w:szCs w:val="18"/>
    </w:rPr>
  </w:style>
  <w:style w:type="character" w:customStyle="1" w:styleId="Char1">
    <w:name w:val="批注框文本 Char"/>
    <w:basedOn w:val="a0"/>
    <w:link w:val="a7"/>
    <w:uiPriority w:val="99"/>
    <w:semiHidden/>
    <w:rsid w:val="00DF364C"/>
    <w:rPr>
      <w:sz w:val="18"/>
      <w:szCs w:val="18"/>
    </w:rPr>
  </w:style>
</w:styles>
</file>

<file path=word/webSettings.xml><?xml version="1.0" encoding="utf-8"?>
<w:webSettings xmlns:r="http://schemas.openxmlformats.org/officeDocument/2006/relationships" xmlns:w="http://schemas.openxmlformats.org/wordprocessingml/2006/main">
  <w:divs>
    <w:div w:id="151340212">
      <w:bodyDiv w:val="1"/>
      <w:marLeft w:val="0"/>
      <w:marRight w:val="0"/>
      <w:marTop w:val="0"/>
      <w:marBottom w:val="0"/>
      <w:divBdr>
        <w:top w:val="none" w:sz="0" w:space="0" w:color="auto"/>
        <w:left w:val="none" w:sz="0" w:space="0" w:color="auto"/>
        <w:bottom w:val="none" w:sz="0" w:space="0" w:color="auto"/>
        <w:right w:val="none" w:sz="0" w:space="0" w:color="auto"/>
      </w:divBdr>
    </w:div>
    <w:div w:id="206112005">
      <w:bodyDiv w:val="1"/>
      <w:marLeft w:val="0"/>
      <w:marRight w:val="0"/>
      <w:marTop w:val="0"/>
      <w:marBottom w:val="0"/>
      <w:divBdr>
        <w:top w:val="none" w:sz="0" w:space="0" w:color="auto"/>
        <w:left w:val="none" w:sz="0" w:space="0" w:color="auto"/>
        <w:bottom w:val="none" w:sz="0" w:space="0" w:color="auto"/>
        <w:right w:val="none" w:sz="0" w:space="0" w:color="auto"/>
      </w:divBdr>
    </w:div>
    <w:div w:id="2082017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206</TotalTime>
  <Pages>12</Pages>
  <Words>636</Words>
  <Characters>3630</Characters>
  <Application>Microsoft Office Word</Application>
  <DocSecurity>0</DocSecurity>
  <Lines>30</Lines>
  <Paragraphs>8</Paragraphs>
  <ScaleCrop>false</ScaleCrop>
  <Company>微软中国</Company>
  <LinksUpToDate>false</LinksUpToDate>
  <CharactersWithSpaces>4258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陈璁</dc:creator>
  <cp:keywords/>
  <dc:description/>
  <cp:lastModifiedBy>admin</cp:lastModifiedBy>
  <cp:revision>53</cp:revision>
  <cp:lastPrinted>2017-06-08T06:55:00Z</cp:lastPrinted>
  <dcterms:created xsi:type="dcterms:W3CDTF">2016-10-17T06:26:00Z</dcterms:created>
  <dcterms:modified xsi:type="dcterms:W3CDTF">2017-06-08T07:00:00Z</dcterms:modified>
</cp:coreProperties>
</file>